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AC" w:rsidRDefault="00332CAC" w:rsidP="00332CAC">
      <w:pPr>
        <w:spacing w:after="0" w:line="240" w:lineRule="auto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Student Name _______________________________________</w:t>
      </w:r>
    </w:p>
    <w:p w:rsidR="00332CAC" w:rsidRPr="00332CAC" w:rsidRDefault="006273FF" w:rsidP="00332CAC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Reading Rubric</w:t>
      </w:r>
    </w:p>
    <w:p w:rsidR="00332CAC" w:rsidRDefault="00332CAC" w:rsidP="00332CAC">
      <w:pPr>
        <w:spacing w:after="0" w:line="240" w:lineRule="auto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3505"/>
        <w:gridCol w:w="3060"/>
        <w:gridCol w:w="3304"/>
        <w:gridCol w:w="2924"/>
      </w:tblGrid>
      <w:tr w:rsidR="00332CAC" w:rsidTr="00113BB2">
        <w:tc>
          <w:tcPr>
            <w:tcW w:w="1823" w:type="dxa"/>
          </w:tcPr>
          <w:p w:rsidR="00332CAC" w:rsidRDefault="00332CAC" w:rsidP="00332CAC">
            <w:pPr>
              <w:rPr>
                <w:rFonts w:ascii="Garamond" w:hAnsi="Garamond"/>
              </w:rPr>
            </w:pPr>
          </w:p>
        </w:tc>
        <w:tc>
          <w:tcPr>
            <w:tcW w:w="3505" w:type="dxa"/>
          </w:tcPr>
          <w:p w:rsidR="00332CAC" w:rsidRPr="00332CAC" w:rsidRDefault="004A3C9D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Proficient with Distinction</w:t>
            </w:r>
          </w:p>
        </w:tc>
        <w:tc>
          <w:tcPr>
            <w:tcW w:w="3060" w:type="dxa"/>
          </w:tcPr>
          <w:p w:rsidR="00332CAC" w:rsidRPr="00332CAC" w:rsidRDefault="004A3C9D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Proficient</w:t>
            </w:r>
          </w:p>
        </w:tc>
        <w:tc>
          <w:tcPr>
            <w:tcW w:w="3304" w:type="dxa"/>
          </w:tcPr>
          <w:p w:rsidR="00332CAC" w:rsidRPr="00332CAC" w:rsidRDefault="004A3C9D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Partially Proficient</w:t>
            </w:r>
          </w:p>
        </w:tc>
        <w:tc>
          <w:tcPr>
            <w:tcW w:w="2924" w:type="dxa"/>
          </w:tcPr>
          <w:p w:rsidR="00332CAC" w:rsidRPr="00332CAC" w:rsidRDefault="006273FF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Not</w:t>
            </w:r>
            <w:r w:rsidR="004A3C9D">
              <w:rPr>
                <w:rFonts w:ascii="Garamond" w:hAnsi="Garamond"/>
                <w:b/>
              </w:rPr>
              <w:t xml:space="preserve"> Proficient</w:t>
            </w:r>
          </w:p>
        </w:tc>
      </w:tr>
      <w:tr w:rsidR="00332CAC" w:rsidTr="00113BB2">
        <w:tc>
          <w:tcPr>
            <w:tcW w:w="1823" w:type="dxa"/>
          </w:tcPr>
          <w:p w:rsidR="00332CAC" w:rsidRPr="007B2ABD" w:rsidRDefault="00332CAC" w:rsidP="00332CAC">
            <w:pPr>
              <w:rPr>
                <w:rFonts w:ascii="Garamond" w:hAnsi="Garamond"/>
                <w:b/>
              </w:rPr>
            </w:pPr>
          </w:p>
          <w:p w:rsidR="00332CAC" w:rsidRPr="007B2ABD" w:rsidRDefault="00332CAC" w:rsidP="00332CAC">
            <w:pPr>
              <w:rPr>
                <w:rFonts w:ascii="Garamond" w:hAnsi="Garamond"/>
                <w:b/>
              </w:rPr>
            </w:pPr>
          </w:p>
          <w:p w:rsidR="00113A3D" w:rsidRDefault="00F977DB" w:rsidP="00332CAC">
            <w:pPr>
              <w:rPr>
                <w:rFonts w:ascii="Garamond" w:hAnsi="Garamond"/>
                <w:b/>
              </w:rPr>
            </w:pPr>
            <w:r w:rsidRPr="007B2ABD">
              <w:rPr>
                <w:rFonts w:ascii="Garamond" w:hAnsi="Garamond"/>
                <w:b/>
              </w:rPr>
              <w:t>Comprehension/</w:t>
            </w:r>
          </w:p>
          <w:p w:rsidR="00332CAC" w:rsidRPr="007B2ABD" w:rsidRDefault="00F977DB" w:rsidP="00332CAC">
            <w:pPr>
              <w:rPr>
                <w:rFonts w:ascii="Garamond" w:hAnsi="Garamond"/>
                <w:b/>
              </w:rPr>
            </w:pPr>
            <w:r w:rsidRPr="007B2ABD">
              <w:rPr>
                <w:rFonts w:ascii="Garamond" w:hAnsi="Garamond"/>
                <w:b/>
              </w:rPr>
              <w:t>Vocabulary</w:t>
            </w:r>
          </w:p>
          <w:p w:rsidR="00332CAC" w:rsidRPr="007B2ABD" w:rsidRDefault="00332CAC" w:rsidP="00332CAC">
            <w:pPr>
              <w:rPr>
                <w:rFonts w:ascii="Garamond" w:hAnsi="Garamond"/>
                <w:b/>
              </w:rPr>
            </w:pPr>
          </w:p>
          <w:p w:rsidR="00D45E31" w:rsidRPr="007B2ABD" w:rsidRDefault="00D45E31" w:rsidP="00332CAC">
            <w:pPr>
              <w:rPr>
                <w:rFonts w:ascii="Garamond" w:hAnsi="Garamond"/>
                <w:b/>
              </w:rPr>
            </w:pPr>
          </w:p>
          <w:p w:rsidR="00D45E31" w:rsidRPr="007B2ABD" w:rsidRDefault="00D45E31" w:rsidP="00332CAC">
            <w:pPr>
              <w:rPr>
                <w:rFonts w:ascii="Garamond" w:hAnsi="Garamond"/>
                <w:b/>
              </w:rPr>
            </w:pPr>
          </w:p>
        </w:tc>
        <w:tc>
          <w:tcPr>
            <w:tcW w:w="3505" w:type="dxa"/>
          </w:tcPr>
          <w:p w:rsidR="00332CAC" w:rsidRDefault="00113A3D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Accurately identifies main idea, even in complex texts.</w:t>
            </w:r>
          </w:p>
          <w:p w:rsidR="00113A3D" w:rsidRDefault="00113A3D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Accurately and succinctly summarizes or identifies essential/supporting details.</w:t>
            </w:r>
          </w:p>
          <w:p w:rsidR="00113A3D" w:rsidRDefault="00113A3D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If applicable, consistently applies some reading strategies (annotation, underlining, asking or answering questions, predicting, identifying key words or context clues, etc.) to engage with text.</w:t>
            </w:r>
          </w:p>
          <w:p w:rsidR="00113A3D" w:rsidRDefault="00113A3D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Consistently decodes and uses context clues/word origins/ prior knowledge to grasp unfamiliar vocabulary.</w:t>
            </w:r>
          </w:p>
        </w:tc>
        <w:tc>
          <w:tcPr>
            <w:tcW w:w="3060" w:type="dxa"/>
          </w:tcPr>
          <w:p w:rsidR="00332CAC" w:rsidRDefault="00F977DB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Accurately identifies main idea.</w:t>
            </w:r>
          </w:p>
          <w:p w:rsidR="00F977DB" w:rsidRDefault="00F977DB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Accurately summarizes </w:t>
            </w:r>
            <w:r w:rsidR="00D3161B">
              <w:rPr>
                <w:rFonts w:ascii="Garamond" w:hAnsi="Garamond"/>
              </w:rPr>
              <w:t xml:space="preserve">or identifies </w:t>
            </w:r>
            <w:r>
              <w:rPr>
                <w:rFonts w:ascii="Garamond" w:hAnsi="Garamond"/>
              </w:rPr>
              <w:t>essential</w:t>
            </w:r>
            <w:r w:rsidR="00D5343B">
              <w:rPr>
                <w:rFonts w:ascii="Garamond" w:hAnsi="Garamond"/>
              </w:rPr>
              <w:t>/supporting</w:t>
            </w:r>
            <w:r>
              <w:rPr>
                <w:rFonts w:ascii="Garamond" w:hAnsi="Garamond"/>
              </w:rPr>
              <w:t xml:space="preserve"> details.</w:t>
            </w:r>
          </w:p>
          <w:p w:rsidR="00B61ED4" w:rsidRDefault="00D3161B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If applicable,</w:t>
            </w:r>
            <w:r w:rsidR="00B61ED4">
              <w:rPr>
                <w:rFonts w:ascii="Garamond" w:hAnsi="Garamond"/>
              </w:rPr>
              <w:t xml:space="preserve"> applies some reading strategies (annotation,</w:t>
            </w:r>
            <w:r w:rsidR="00D71EA8">
              <w:rPr>
                <w:rFonts w:ascii="Garamond" w:hAnsi="Garamond"/>
              </w:rPr>
              <w:t xml:space="preserve"> underlining, asking or answering questions</w:t>
            </w:r>
            <w:r w:rsidR="00B61ED4">
              <w:rPr>
                <w:rFonts w:ascii="Garamond" w:hAnsi="Garamond"/>
              </w:rPr>
              <w:t xml:space="preserve">, predicting, </w:t>
            </w:r>
            <w:r>
              <w:rPr>
                <w:rFonts w:ascii="Garamond" w:hAnsi="Garamond"/>
              </w:rPr>
              <w:t xml:space="preserve">identifying key words or context clues, </w:t>
            </w:r>
            <w:r w:rsidR="00B61ED4">
              <w:rPr>
                <w:rFonts w:ascii="Garamond" w:hAnsi="Garamond"/>
              </w:rPr>
              <w:t>etc.) to engage with text.</w:t>
            </w:r>
          </w:p>
          <w:p w:rsidR="00F977DB" w:rsidRDefault="00B61ED4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Often uses context clues/word origins/prior knowledge to decode and understand unfamiliar vocabulary.</w:t>
            </w:r>
          </w:p>
        </w:tc>
        <w:tc>
          <w:tcPr>
            <w:tcW w:w="3304" w:type="dxa"/>
          </w:tcPr>
          <w:p w:rsidR="00332CAC" w:rsidRDefault="00113A3D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Usually identifies main idea.</w:t>
            </w:r>
          </w:p>
          <w:p w:rsidR="00113A3D" w:rsidRDefault="0091191F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When summarizing or identifying</w:t>
            </w:r>
            <w:r w:rsidR="00113A3D">
              <w:rPr>
                <w:rFonts w:ascii="Garamond" w:hAnsi="Garamond"/>
              </w:rPr>
              <w:t>, often includes less relevant or inaccurate detail.</w:t>
            </w:r>
          </w:p>
          <w:p w:rsidR="007C3F4A" w:rsidRDefault="007C3F4A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Inconsistently uses reading strategies (annotation, underlining, asking or answering questions, predicting, identifying key words or context clues, etc.) to engage with text.</w:t>
            </w:r>
          </w:p>
          <w:p w:rsidR="007C3F4A" w:rsidRDefault="007C3F4A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Use some obvious context clues/word origins to understand new vocabulary.</w:t>
            </w:r>
          </w:p>
          <w:p w:rsidR="00113A3D" w:rsidRDefault="00113A3D" w:rsidP="00332CAC">
            <w:pPr>
              <w:rPr>
                <w:rFonts w:ascii="Garamond" w:hAnsi="Garamond"/>
              </w:rPr>
            </w:pPr>
          </w:p>
        </w:tc>
        <w:tc>
          <w:tcPr>
            <w:tcW w:w="2924" w:type="dxa"/>
          </w:tcPr>
          <w:p w:rsidR="00332CAC" w:rsidRDefault="006E63F7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Sometimes identifies main idea.</w:t>
            </w:r>
          </w:p>
          <w:p w:rsidR="006E63F7" w:rsidRDefault="006E63F7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Has difficulty accurately identifying essential/supporting details, and often retells rather than summarizes.</w:t>
            </w:r>
          </w:p>
          <w:p w:rsidR="00F569A9" w:rsidRDefault="006E63F7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Experiences considerable difficulty when required to read a grade level text independently and does not use </w:t>
            </w:r>
            <w:r w:rsidR="00F569A9">
              <w:rPr>
                <w:rFonts w:ascii="Garamond" w:hAnsi="Garamond"/>
              </w:rPr>
              <w:t>reading strategies to engage with text.</w:t>
            </w:r>
          </w:p>
          <w:p w:rsidR="006E63F7" w:rsidRDefault="00F569A9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Struggles to decode unfamiliar vocabulary.</w:t>
            </w:r>
            <w:r w:rsidR="006E63F7">
              <w:rPr>
                <w:rFonts w:ascii="Garamond" w:hAnsi="Garamond"/>
              </w:rPr>
              <w:t xml:space="preserve"> </w:t>
            </w:r>
          </w:p>
        </w:tc>
      </w:tr>
      <w:tr w:rsidR="00332CAC" w:rsidTr="00113BB2">
        <w:tc>
          <w:tcPr>
            <w:tcW w:w="1823" w:type="dxa"/>
          </w:tcPr>
          <w:p w:rsidR="00332CAC" w:rsidRPr="007B2ABD" w:rsidRDefault="00332CAC" w:rsidP="00332CAC">
            <w:pPr>
              <w:rPr>
                <w:rFonts w:ascii="Garamond" w:hAnsi="Garamond"/>
                <w:b/>
              </w:rPr>
            </w:pPr>
          </w:p>
          <w:p w:rsidR="00332CAC" w:rsidRPr="007B2ABD" w:rsidRDefault="00332CAC" w:rsidP="00332CAC">
            <w:pPr>
              <w:rPr>
                <w:rFonts w:ascii="Garamond" w:hAnsi="Garamond"/>
                <w:b/>
              </w:rPr>
            </w:pPr>
          </w:p>
          <w:p w:rsidR="00113BB2" w:rsidRDefault="00F977DB" w:rsidP="00332CAC">
            <w:pPr>
              <w:rPr>
                <w:rFonts w:ascii="Garamond" w:hAnsi="Garamond"/>
                <w:b/>
              </w:rPr>
            </w:pPr>
            <w:r w:rsidRPr="007B2ABD">
              <w:rPr>
                <w:rFonts w:ascii="Garamond" w:hAnsi="Garamond"/>
                <w:b/>
              </w:rPr>
              <w:t>Analysis/</w:t>
            </w:r>
          </w:p>
          <w:p w:rsidR="00332CAC" w:rsidRPr="007B2ABD" w:rsidRDefault="00F977DB" w:rsidP="00332CAC">
            <w:pPr>
              <w:rPr>
                <w:rFonts w:ascii="Garamond" w:hAnsi="Garamond"/>
                <w:b/>
              </w:rPr>
            </w:pPr>
            <w:r w:rsidRPr="007B2ABD">
              <w:rPr>
                <w:rFonts w:ascii="Garamond" w:hAnsi="Garamond"/>
                <w:b/>
              </w:rPr>
              <w:t>Inference</w:t>
            </w:r>
          </w:p>
          <w:p w:rsidR="00332CAC" w:rsidRPr="007B2ABD" w:rsidRDefault="00332CAC" w:rsidP="00332CAC">
            <w:pPr>
              <w:rPr>
                <w:rFonts w:ascii="Garamond" w:hAnsi="Garamond"/>
                <w:b/>
              </w:rPr>
            </w:pPr>
          </w:p>
          <w:p w:rsidR="00332CAC" w:rsidRPr="007B2ABD" w:rsidRDefault="00332CAC" w:rsidP="00332CAC">
            <w:pPr>
              <w:rPr>
                <w:rFonts w:ascii="Garamond" w:hAnsi="Garamond"/>
                <w:b/>
              </w:rPr>
            </w:pPr>
          </w:p>
          <w:p w:rsidR="00D45E31" w:rsidRPr="007B2ABD" w:rsidRDefault="00D45E31" w:rsidP="00332CAC">
            <w:pPr>
              <w:rPr>
                <w:rFonts w:ascii="Garamond" w:hAnsi="Garamond"/>
                <w:b/>
              </w:rPr>
            </w:pPr>
          </w:p>
          <w:p w:rsidR="00D45E31" w:rsidRPr="007B2ABD" w:rsidRDefault="00D45E31" w:rsidP="00332CAC">
            <w:pPr>
              <w:rPr>
                <w:rFonts w:ascii="Garamond" w:hAnsi="Garamond"/>
                <w:b/>
              </w:rPr>
            </w:pPr>
          </w:p>
        </w:tc>
        <w:tc>
          <w:tcPr>
            <w:tcW w:w="3505" w:type="dxa"/>
          </w:tcPr>
          <w:p w:rsidR="00F569A9" w:rsidRDefault="00F569A9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Consistently articulates thoughtful and accurate analysis of text’s literal and implied meanings, using evidence from the text to support ideas.</w:t>
            </w:r>
          </w:p>
          <w:p w:rsidR="00F569A9" w:rsidRDefault="00F569A9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Makes insightful connections to other sections of the book/text, prior knowledge, other readings, situations, or contexts.</w:t>
            </w:r>
          </w:p>
          <w:p w:rsidR="00F569A9" w:rsidRDefault="00F569A9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Identifies and analyzes ways the author crafts and structures text to achieve purpose/convey theme. </w:t>
            </w:r>
          </w:p>
          <w:p w:rsidR="00332CAC" w:rsidRDefault="00113A3D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Consistently infers complex meanings from text(s).</w:t>
            </w:r>
          </w:p>
        </w:tc>
        <w:tc>
          <w:tcPr>
            <w:tcW w:w="3060" w:type="dxa"/>
          </w:tcPr>
          <w:p w:rsidR="00D5343B" w:rsidRDefault="00D5343B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Often articulates sufficient analysis of text, using adequate evidence from text to support assertions.</w:t>
            </w:r>
          </w:p>
          <w:p w:rsidR="00D3161B" w:rsidRDefault="00D5343B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Often makes connections to </w:t>
            </w:r>
            <w:r w:rsidR="00113A3D">
              <w:rPr>
                <w:rFonts w:ascii="Garamond" w:hAnsi="Garamond"/>
              </w:rPr>
              <w:t xml:space="preserve">other sections of the book/text, </w:t>
            </w:r>
            <w:r>
              <w:rPr>
                <w:rFonts w:ascii="Garamond" w:hAnsi="Garamond"/>
              </w:rPr>
              <w:t>prior knowledge, other readings, situations, or contexts.</w:t>
            </w:r>
          </w:p>
          <w:p w:rsidR="00D5343B" w:rsidRDefault="00D5343B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Identifies ways</w:t>
            </w:r>
            <w:r w:rsidR="006273FF">
              <w:rPr>
                <w:rFonts w:ascii="Garamond" w:hAnsi="Garamond"/>
              </w:rPr>
              <w:t xml:space="preserve"> the</w:t>
            </w:r>
            <w:r>
              <w:rPr>
                <w:rFonts w:ascii="Garamond" w:hAnsi="Garamond"/>
              </w:rPr>
              <w:t xml:space="preserve"> author crafts and structures text to achieve purpose</w:t>
            </w:r>
            <w:r w:rsidR="00113A3D">
              <w:rPr>
                <w:rFonts w:ascii="Garamond" w:hAnsi="Garamond"/>
              </w:rPr>
              <w:t>/convey</w:t>
            </w:r>
            <w:r w:rsidR="006273FF">
              <w:rPr>
                <w:rFonts w:ascii="Garamond" w:hAnsi="Garamond"/>
              </w:rPr>
              <w:t xml:space="preserve"> theme</w:t>
            </w:r>
            <w:r>
              <w:rPr>
                <w:rFonts w:ascii="Garamond" w:hAnsi="Garamond"/>
              </w:rPr>
              <w:t>.</w:t>
            </w:r>
          </w:p>
          <w:p w:rsidR="00332CAC" w:rsidRDefault="00B61ED4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Infers</w:t>
            </w:r>
            <w:r w:rsidR="00D5343B">
              <w:rPr>
                <w:rFonts w:ascii="Garamond" w:hAnsi="Garamond"/>
              </w:rPr>
              <w:t xml:space="preserve"> meaning from text(s)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304" w:type="dxa"/>
          </w:tcPr>
          <w:p w:rsidR="00E81274" w:rsidRDefault="00E81274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Sometimes articulates analysis of text, but is often unable to support generalizations with evidence.</w:t>
            </w:r>
          </w:p>
          <w:p w:rsidR="00E81274" w:rsidRDefault="00E81274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Makes some connections to other sections of the book/text, prior experience, other readings, or situations.</w:t>
            </w:r>
          </w:p>
          <w:p w:rsidR="00E81274" w:rsidRDefault="00E81274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Identifies some ways the author crafts and structures text to achieve purpose/convey theme.</w:t>
            </w:r>
          </w:p>
          <w:p w:rsidR="00F569A9" w:rsidRDefault="00113A3D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Usually understands literal meaning, but does not consistently make accurate inferences without support.</w:t>
            </w:r>
          </w:p>
        </w:tc>
        <w:tc>
          <w:tcPr>
            <w:tcW w:w="2924" w:type="dxa"/>
          </w:tcPr>
          <w:p w:rsidR="008D217C" w:rsidRDefault="008D217C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Focused primarily on literal meaning of text; rarely articulates analysis.</w:t>
            </w:r>
          </w:p>
          <w:p w:rsidR="008D217C" w:rsidRDefault="008D217C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Rarely connects text to other sections of the book/text, prior experience, other readings, or situations.</w:t>
            </w:r>
          </w:p>
          <w:p w:rsidR="008D217C" w:rsidRDefault="008D217C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Reads literally and rarely considers author’s purpose, craft, or structure without direct support.</w:t>
            </w:r>
          </w:p>
          <w:p w:rsidR="00332CAC" w:rsidRDefault="007C3F4A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Often misunderstands text(s) and finds inferencing difficult.</w:t>
            </w:r>
          </w:p>
        </w:tc>
      </w:tr>
      <w:tr w:rsidR="00332CAC" w:rsidTr="00113BB2">
        <w:tc>
          <w:tcPr>
            <w:tcW w:w="1823" w:type="dxa"/>
          </w:tcPr>
          <w:p w:rsidR="00332CAC" w:rsidRPr="007B2ABD" w:rsidRDefault="00332CAC" w:rsidP="00332CAC">
            <w:pPr>
              <w:rPr>
                <w:rFonts w:ascii="Garamond" w:hAnsi="Garamond"/>
                <w:b/>
              </w:rPr>
            </w:pPr>
          </w:p>
          <w:p w:rsidR="00332CAC" w:rsidRPr="007B2ABD" w:rsidRDefault="00332CAC" w:rsidP="00332CAC">
            <w:pPr>
              <w:rPr>
                <w:rFonts w:ascii="Garamond" w:hAnsi="Garamond"/>
                <w:b/>
              </w:rPr>
            </w:pPr>
          </w:p>
          <w:p w:rsidR="00332CAC" w:rsidRPr="007B2ABD" w:rsidRDefault="00F977DB" w:rsidP="00332CAC">
            <w:pPr>
              <w:rPr>
                <w:rFonts w:ascii="Garamond" w:hAnsi="Garamond"/>
                <w:b/>
              </w:rPr>
            </w:pPr>
            <w:r w:rsidRPr="007B2ABD">
              <w:rPr>
                <w:rFonts w:ascii="Garamond" w:hAnsi="Garamond"/>
                <w:b/>
              </w:rPr>
              <w:t>Evaluation</w:t>
            </w:r>
          </w:p>
          <w:p w:rsidR="00332CAC" w:rsidRPr="007B2ABD" w:rsidRDefault="00332CAC" w:rsidP="00332CAC">
            <w:pPr>
              <w:rPr>
                <w:rFonts w:ascii="Garamond" w:hAnsi="Garamond"/>
                <w:b/>
              </w:rPr>
            </w:pPr>
          </w:p>
          <w:p w:rsidR="00332CAC" w:rsidRPr="007B2ABD" w:rsidRDefault="00332CAC" w:rsidP="00332CAC">
            <w:pPr>
              <w:rPr>
                <w:rFonts w:ascii="Garamond" w:hAnsi="Garamond"/>
                <w:b/>
              </w:rPr>
            </w:pPr>
          </w:p>
          <w:p w:rsidR="00D45E31" w:rsidRPr="007B2ABD" w:rsidRDefault="00D45E31" w:rsidP="00332CAC">
            <w:pPr>
              <w:rPr>
                <w:rFonts w:ascii="Garamond" w:hAnsi="Garamond"/>
                <w:b/>
              </w:rPr>
            </w:pPr>
          </w:p>
          <w:p w:rsidR="00D45E31" w:rsidRPr="007B2ABD" w:rsidRDefault="00D45E31" w:rsidP="00332CAC">
            <w:pPr>
              <w:rPr>
                <w:rFonts w:ascii="Garamond" w:hAnsi="Garamond"/>
                <w:b/>
              </w:rPr>
            </w:pPr>
          </w:p>
        </w:tc>
        <w:tc>
          <w:tcPr>
            <w:tcW w:w="3505" w:type="dxa"/>
          </w:tcPr>
          <w:p w:rsidR="00332CAC" w:rsidRDefault="00113BB2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Effectively and consistently detects author’s purpose, tone, bias, and/or point of view.</w:t>
            </w:r>
          </w:p>
          <w:p w:rsidR="00113BB2" w:rsidRDefault="00113BB2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Consistently evaluates and distinguishes between credible and unreliable sources.</w:t>
            </w:r>
          </w:p>
          <w:p w:rsidR="00113BB2" w:rsidRDefault="00113BB2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Evaluates and reflects on reading, deepening understanding of complex content and issues.</w:t>
            </w:r>
          </w:p>
        </w:tc>
        <w:tc>
          <w:tcPr>
            <w:tcW w:w="3060" w:type="dxa"/>
          </w:tcPr>
          <w:p w:rsidR="006273FF" w:rsidRDefault="006273FF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Can detect author’s purpose, tone, </w:t>
            </w:r>
            <w:r w:rsidR="00D5343B">
              <w:rPr>
                <w:rFonts w:ascii="Garamond" w:hAnsi="Garamond"/>
              </w:rPr>
              <w:t>bias</w:t>
            </w:r>
            <w:r>
              <w:rPr>
                <w:rFonts w:ascii="Garamond" w:hAnsi="Garamond"/>
              </w:rPr>
              <w:t>, and/or point of view</w:t>
            </w:r>
            <w:r w:rsidR="00D5343B">
              <w:rPr>
                <w:rFonts w:ascii="Garamond" w:hAnsi="Garamond"/>
              </w:rPr>
              <w:t>.</w:t>
            </w:r>
          </w:p>
          <w:p w:rsidR="00D5343B" w:rsidRDefault="00D5343B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Understands and can distinguish between credible and unreliable sources.</w:t>
            </w:r>
          </w:p>
          <w:p w:rsidR="00D5343B" w:rsidRDefault="00D5343B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Reflects on reading, building understanding of issues. </w:t>
            </w:r>
          </w:p>
        </w:tc>
        <w:tc>
          <w:tcPr>
            <w:tcW w:w="3304" w:type="dxa"/>
          </w:tcPr>
          <w:p w:rsidR="00332CAC" w:rsidRDefault="00113BB2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not usually consider author’s purpose, tone, bias, and/or point of view without direct support.</w:t>
            </w:r>
          </w:p>
          <w:p w:rsidR="00113BB2" w:rsidRDefault="00113BB2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not usually distinguish between credible and unreliable sources.</w:t>
            </w:r>
          </w:p>
          <w:p w:rsidR="00113BB2" w:rsidRDefault="00113BB2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Sometimes reflects on reading, building some understanding of content.</w:t>
            </w:r>
          </w:p>
        </w:tc>
        <w:tc>
          <w:tcPr>
            <w:tcW w:w="2924" w:type="dxa"/>
          </w:tcPr>
          <w:p w:rsidR="00332CAC" w:rsidRDefault="00113BB2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Focused primarily on literal meaning of text; rarely considers author’s purpose, tone, bias, or point of view.</w:t>
            </w:r>
          </w:p>
          <w:p w:rsidR="00113BB2" w:rsidRDefault="00113BB2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Takes text at face value; rarely distinguishes between credible and unreliable sources.</w:t>
            </w:r>
          </w:p>
          <w:p w:rsidR="00113BB2" w:rsidRDefault="00113BB2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Rarely reflects on ideas in text or makes connections that build understanding of content.</w:t>
            </w:r>
          </w:p>
        </w:tc>
      </w:tr>
    </w:tbl>
    <w:p w:rsidR="00332CAC" w:rsidRPr="00332CAC" w:rsidRDefault="0091191F" w:rsidP="00332CAC">
      <w:pPr>
        <w:spacing w:after="0" w:line="240" w:lineRule="auto"/>
        <w:rPr>
          <w:rFonts w:ascii="Garamond" w:hAnsi="Garamond"/>
        </w:rPr>
      </w:pPr>
      <w:r w:rsidRPr="00D82947">
        <w:rPr>
          <w:rFonts w:ascii="Garamond" w:hAnsi="Garamond"/>
        </w:rPr>
        <w:t>*Any rows of the above rubric may be used, combined, or deleted, depending on the assessment criteria.</w:t>
      </w:r>
    </w:p>
    <w:sectPr w:rsidR="00332CAC" w:rsidRPr="00332CAC" w:rsidSect="00332C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AC"/>
    <w:rsid w:val="000827EE"/>
    <w:rsid w:val="00113A3D"/>
    <w:rsid w:val="00113BB2"/>
    <w:rsid w:val="00332CAC"/>
    <w:rsid w:val="004A3C9D"/>
    <w:rsid w:val="006273FF"/>
    <w:rsid w:val="006E63F7"/>
    <w:rsid w:val="007B2ABD"/>
    <w:rsid w:val="007C3F4A"/>
    <w:rsid w:val="008D217C"/>
    <w:rsid w:val="0091191F"/>
    <w:rsid w:val="00B61ED4"/>
    <w:rsid w:val="00BC1E15"/>
    <w:rsid w:val="00D3161B"/>
    <w:rsid w:val="00D45E31"/>
    <w:rsid w:val="00D5343B"/>
    <w:rsid w:val="00D71EA8"/>
    <w:rsid w:val="00E81274"/>
    <w:rsid w:val="00F569A9"/>
    <w:rsid w:val="00F9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mprentiss</dc:creator>
  <cp:lastModifiedBy>mprentiss</cp:lastModifiedBy>
  <cp:revision>8</cp:revision>
  <dcterms:created xsi:type="dcterms:W3CDTF">2014-03-26T19:38:00Z</dcterms:created>
  <dcterms:modified xsi:type="dcterms:W3CDTF">2015-03-11T19:41:00Z</dcterms:modified>
</cp:coreProperties>
</file>