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68D" w:rsidRDefault="00332CAC" w:rsidP="00C557E4">
      <w:pPr>
        <w:spacing w:after="0" w:line="240" w:lineRule="auto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Student Name _______________________________________</w:t>
      </w:r>
    </w:p>
    <w:p w:rsidR="00A330BD" w:rsidRDefault="00A330BD" w:rsidP="00C557E4">
      <w:pPr>
        <w:spacing w:after="0" w:line="240" w:lineRule="auto"/>
        <w:rPr>
          <w:rFonts w:ascii="Garamond" w:hAnsi="Garamond"/>
        </w:rPr>
      </w:pPr>
    </w:p>
    <w:p w:rsidR="00A330BD" w:rsidRPr="00C557E4" w:rsidRDefault="00A330BD" w:rsidP="00C557E4">
      <w:pPr>
        <w:spacing w:after="0" w:line="240" w:lineRule="auto"/>
        <w:rPr>
          <w:rFonts w:ascii="Garamond" w:hAnsi="Garamond"/>
        </w:rPr>
      </w:pPr>
    </w:p>
    <w:p w:rsidR="00332CAC" w:rsidRPr="00332CAC" w:rsidRDefault="0028303D" w:rsidP="00332CAC">
      <w:pP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Performance/Creativity </w:t>
      </w:r>
      <w:r w:rsidR="00332CAC">
        <w:rPr>
          <w:rFonts w:ascii="Garamond" w:hAnsi="Garamond"/>
          <w:b/>
        </w:rPr>
        <w:t xml:space="preserve">Rubric </w:t>
      </w:r>
    </w:p>
    <w:p w:rsidR="00332CAC" w:rsidRDefault="00332CAC" w:rsidP="00332CAC">
      <w:pPr>
        <w:spacing w:after="0" w:line="240" w:lineRule="auto"/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7"/>
        <w:gridCol w:w="2918"/>
        <w:gridCol w:w="2946"/>
        <w:gridCol w:w="2917"/>
        <w:gridCol w:w="2918"/>
      </w:tblGrid>
      <w:tr w:rsidR="00332CAC" w:rsidTr="004F7FF3">
        <w:tc>
          <w:tcPr>
            <w:tcW w:w="2917" w:type="dxa"/>
          </w:tcPr>
          <w:p w:rsidR="00332CAC" w:rsidRDefault="00332CAC" w:rsidP="00332CAC">
            <w:pPr>
              <w:rPr>
                <w:rFonts w:ascii="Garamond" w:hAnsi="Garamond"/>
              </w:rPr>
            </w:pPr>
          </w:p>
        </w:tc>
        <w:tc>
          <w:tcPr>
            <w:tcW w:w="2918" w:type="dxa"/>
          </w:tcPr>
          <w:p w:rsidR="00332CAC" w:rsidRPr="00332CAC" w:rsidRDefault="002D2486" w:rsidP="00332CA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Proficient with Distinction</w:t>
            </w:r>
          </w:p>
        </w:tc>
        <w:tc>
          <w:tcPr>
            <w:tcW w:w="2946" w:type="dxa"/>
          </w:tcPr>
          <w:p w:rsidR="00332CAC" w:rsidRPr="00332CAC" w:rsidRDefault="002D2486" w:rsidP="00332CA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Proficient</w:t>
            </w:r>
          </w:p>
        </w:tc>
        <w:tc>
          <w:tcPr>
            <w:tcW w:w="2917" w:type="dxa"/>
          </w:tcPr>
          <w:p w:rsidR="00332CAC" w:rsidRPr="00332CAC" w:rsidRDefault="002D2486" w:rsidP="00332CA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Partially Proficient</w:t>
            </w:r>
          </w:p>
        </w:tc>
        <w:tc>
          <w:tcPr>
            <w:tcW w:w="2918" w:type="dxa"/>
          </w:tcPr>
          <w:p w:rsidR="00332CAC" w:rsidRPr="00332CAC" w:rsidRDefault="002D2486" w:rsidP="00332CA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Not Proficient</w:t>
            </w:r>
          </w:p>
        </w:tc>
      </w:tr>
      <w:tr w:rsidR="004F7FF3" w:rsidTr="004F7FF3">
        <w:tc>
          <w:tcPr>
            <w:tcW w:w="2917" w:type="dxa"/>
          </w:tcPr>
          <w:p w:rsidR="004F7FF3" w:rsidRPr="008E4D7C" w:rsidRDefault="004F7FF3" w:rsidP="00677AC1">
            <w:pPr>
              <w:rPr>
                <w:rFonts w:ascii="Garamond" w:hAnsi="Garamond"/>
                <w:b/>
              </w:rPr>
            </w:pPr>
            <w:r w:rsidRPr="008E4D7C">
              <w:rPr>
                <w:rFonts w:ascii="Garamond" w:hAnsi="Garamond"/>
                <w:b/>
              </w:rPr>
              <w:t>Artistic Skill</w:t>
            </w:r>
          </w:p>
        </w:tc>
        <w:tc>
          <w:tcPr>
            <w:tcW w:w="2918" w:type="dxa"/>
          </w:tcPr>
          <w:p w:rsidR="004F7FF3" w:rsidRDefault="004F7FF3" w:rsidP="00677AC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Demonstrates command of the art form through inventive, original, or improvisational interpretation.</w:t>
            </w:r>
          </w:p>
          <w:p w:rsidR="004F7FF3" w:rsidRDefault="004F7FF3" w:rsidP="00677AC1">
            <w:pPr>
              <w:rPr>
                <w:rFonts w:ascii="Garamond" w:hAnsi="Garamond"/>
              </w:rPr>
            </w:pPr>
          </w:p>
        </w:tc>
        <w:tc>
          <w:tcPr>
            <w:tcW w:w="2946" w:type="dxa"/>
          </w:tcPr>
          <w:p w:rsidR="004F7FF3" w:rsidRDefault="004F7FF3" w:rsidP="00677AC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Demonstrates accurate interpretation of art form as created by composer/</w:t>
            </w:r>
            <w:r w:rsidR="00A0187C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choreographer/artist (e.g. musician uses proper tempo/dynamics)</w:t>
            </w:r>
            <w:r w:rsidR="00A330BD">
              <w:rPr>
                <w:rFonts w:ascii="Garamond" w:hAnsi="Garamond"/>
              </w:rPr>
              <w:t>.</w:t>
            </w:r>
          </w:p>
          <w:p w:rsidR="004F7FF3" w:rsidRDefault="004F7FF3" w:rsidP="00677AC1">
            <w:pPr>
              <w:rPr>
                <w:rFonts w:ascii="Garamond" w:hAnsi="Garamond"/>
              </w:rPr>
            </w:pPr>
          </w:p>
        </w:tc>
        <w:tc>
          <w:tcPr>
            <w:tcW w:w="2917" w:type="dxa"/>
          </w:tcPr>
          <w:p w:rsidR="004F7FF3" w:rsidRDefault="004F7FF3" w:rsidP="00677AC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Demonstrates fundamental competency in the art form (e.g. musician plays in tune; dancer is expressive; artwork is organized, etc.)</w:t>
            </w:r>
          </w:p>
          <w:p w:rsidR="004F7FF3" w:rsidRDefault="004F7FF3" w:rsidP="00677AC1">
            <w:pPr>
              <w:rPr>
                <w:rFonts w:ascii="Garamond" w:hAnsi="Garamond"/>
              </w:rPr>
            </w:pPr>
          </w:p>
        </w:tc>
        <w:tc>
          <w:tcPr>
            <w:tcW w:w="2918" w:type="dxa"/>
          </w:tcPr>
          <w:p w:rsidR="004F7FF3" w:rsidRPr="00FD49AB" w:rsidRDefault="004F7FF3" w:rsidP="00677AC1">
            <w:pPr>
              <w:rPr>
                <w:rFonts w:ascii="Garamond" w:hAnsi="Garamond"/>
              </w:rPr>
            </w:pPr>
            <w:r w:rsidRPr="00FD49AB">
              <w:rPr>
                <w:rFonts w:ascii="Garamond" w:hAnsi="Garamond"/>
              </w:rPr>
              <w:t>Demo</w:t>
            </w:r>
            <w:r>
              <w:rPr>
                <w:rFonts w:ascii="Garamond" w:hAnsi="Garamond"/>
              </w:rPr>
              <w:t>nstrates little or no competency in any art form.</w:t>
            </w:r>
          </w:p>
        </w:tc>
      </w:tr>
      <w:tr w:rsidR="004F7FF3" w:rsidTr="004F7FF3">
        <w:tc>
          <w:tcPr>
            <w:tcW w:w="2917" w:type="dxa"/>
          </w:tcPr>
          <w:p w:rsidR="004F7FF3" w:rsidRPr="008E4D7C" w:rsidRDefault="004F7FF3" w:rsidP="00332CAC">
            <w:pPr>
              <w:rPr>
                <w:rFonts w:ascii="Garamond" w:hAnsi="Garamond"/>
                <w:b/>
              </w:rPr>
            </w:pPr>
          </w:p>
          <w:p w:rsidR="004F7FF3" w:rsidRPr="008E4D7C" w:rsidRDefault="004F7FF3" w:rsidP="00332CAC">
            <w:pPr>
              <w:rPr>
                <w:rFonts w:ascii="Garamond" w:hAnsi="Garamond"/>
                <w:b/>
              </w:rPr>
            </w:pPr>
            <w:r w:rsidRPr="008E4D7C">
              <w:rPr>
                <w:rFonts w:ascii="Garamond" w:hAnsi="Garamond"/>
                <w:b/>
              </w:rPr>
              <w:t>Artistic Process</w:t>
            </w:r>
          </w:p>
          <w:p w:rsidR="004F7FF3" w:rsidRPr="008E4D7C" w:rsidRDefault="004F7FF3" w:rsidP="00332CAC">
            <w:pPr>
              <w:rPr>
                <w:rFonts w:ascii="Garamond" w:hAnsi="Garamond"/>
                <w:b/>
              </w:rPr>
            </w:pPr>
          </w:p>
          <w:p w:rsidR="004F7FF3" w:rsidRPr="008E4D7C" w:rsidRDefault="004F7FF3" w:rsidP="00332CAC">
            <w:pPr>
              <w:rPr>
                <w:rFonts w:ascii="Garamond" w:hAnsi="Garamond"/>
                <w:b/>
              </w:rPr>
            </w:pPr>
          </w:p>
          <w:p w:rsidR="004F7FF3" w:rsidRPr="008E4D7C" w:rsidRDefault="004F7FF3" w:rsidP="00332CAC">
            <w:pPr>
              <w:rPr>
                <w:rFonts w:ascii="Garamond" w:hAnsi="Garamond"/>
                <w:b/>
              </w:rPr>
            </w:pPr>
          </w:p>
          <w:p w:rsidR="004F7FF3" w:rsidRPr="008E4D7C" w:rsidRDefault="004F7FF3" w:rsidP="00332CAC">
            <w:pPr>
              <w:rPr>
                <w:rFonts w:ascii="Garamond" w:hAnsi="Garamond"/>
                <w:b/>
              </w:rPr>
            </w:pPr>
          </w:p>
        </w:tc>
        <w:tc>
          <w:tcPr>
            <w:tcW w:w="2918" w:type="dxa"/>
          </w:tcPr>
          <w:p w:rsidR="004F7FF3" w:rsidRDefault="004F7FF3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Demonstrates knowledge of the relationship of performed art form to other art forms and to larger historical and cultural contexts</w:t>
            </w:r>
            <w:r w:rsidR="000A61EB">
              <w:rPr>
                <w:rFonts w:ascii="Garamond" w:hAnsi="Garamond"/>
              </w:rPr>
              <w:t>.</w:t>
            </w:r>
          </w:p>
          <w:p w:rsidR="004F7FF3" w:rsidRPr="00FD49AB" w:rsidRDefault="004F7FF3" w:rsidP="004438D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Communicates examples of personal expression through the art form.</w:t>
            </w:r>
          </w:p>
        </w:tc>
        <w:tc>
          <w:tcPr>
            <w:tcW w:w="2946" w:type="dxa"/>
          </w:tcPr>
          <w:p w:rsidR="004F7FF3" w:rsidRDefault="004F7FF3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Demonstrates thorough knowledge of the history and aesthetics of the art form.</w:t>
            </w:r>
          </w:p>
          <w:p w:rsidR="004F7FF3" w:rsidRDefault="004F7FF3" w:rsidP="00332C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Uses comparative metaphors and illustrations to inspire attentive student engagement and interest.</w:t>
            </w:r>
          </w:p>
          <w:p w:rsidR="004F7FF3" w:rsidRPr="00FD49AB" w:rsidRDefault="004F7FF3" w:rsidP="00332CAC">
            <w:pPr>
              <w:rPr>
                <w:rFonts w:ascii="Garamond" w:hAnsi="Garamond"/>
              </w:rPr>
            </w:pPr>
          </w:p>
        </w:tc>
        <w:tc>
          <w:tcPr>
            <w:tcW w:w="2917" w:type="dxa"/>
          </w:tcPr>
          <w:p w:rsidR="004F7FF3" w:rsidRDefault="004F7FF3" w:rsidP="00C557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Demonstrates fundamental knowledge of the history and aesthetics of the art form and the artist’s specialty within the art form.</w:t>
            </w:r>
          </w:p>
          <w:p w:rsidR="004F7FF3" w:rsidRPr="00FD49AB" w:rsidRDefault="004F7FF3" w:rsidP="00C557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Demonstrates the art form to engage student interest.</w:t>
            </w:r>
          </w:p>
        </w:tc>
        <w:tc>
          <w:tcPr>
            <w:tcW w:w="2918" w:type="dxa"/>
          </w:tcPr>
          <w:p w:rsidR="004F7FF3" w:rsidRDefault="004F7FF3" w:rsidP="00332CAC">
            <w:pPr>
              <w:rPr>
                <w:rFonts w:ascii="Garamond" w:hAnsi="Garamond"/>
              </w:rPr>
            </w:pPr>
            <w:r w:rsidRPr="00FD49AB">
              <w:rPr>
                <w:rFonts w:ascii="Garamond" w:hAnsi="Garamond"/>
              </w:rPr>
              <w:t xml:space="preserve">Demonstrates little or no </w:t>
            </w:r>
            <w:r>
              <w:rPr>
                <w:rFonts w:ascii="Garamond" w:hAnsi="Garamond"/>
              </w:rPr>
              <w:t xml:space="preserve">knowledge of any art form.  </w:t>
            </w:r>
          </w:p>
          <w:p w:rsidR="004F7FF3" w:rsidRPr="00C557E4" w:rsidRDefault="004F7FF3" w:rsidP="00C557E4">
            <w:pPr>
              <w:rPr>
                <w:rFonts w:ascii="Garamond" w:hAnsi="Garamond"/>
              </w:rPr>
            </w:pPr>
          </w:p>
        </w:tc>
      </w:tr>
      <w:tr w:rsidR="004F7FF3" w:rsidTr="004F7FF3">
        <w:trPr>
          <w:trHeight w:val="440"/>
        </w:trPr>
        <w:tc>
          <w:tcPr>
            <w:tcW w:w="2917" w:type="dxa"/>
          </w:tcPr>
          <w:p w:rsidR="004F7FF3" w:rsidRPr="008E4D7C" w:rsidRDefault="004F7FF3" w:rsidP="00677AC1">
            <w:pPr>
              <w:rPr>
                <w:rFonts w:ascii="Garamond" w:hAnsi="Garamond"/>
                <w:b/>
              </w:rPr>
            </w:pPr>
            <w:r w:rsidRPr="008E4D7C">
              <w:rPr>
                <w:rFonts w:ascii="Garamond" w:hAnsi="Garamond"/>
                <w:b/>
              </w:rPr>
              <w:t>Participation</w:t>
            </w:r>
          </w:p>
        </w:tc>
        <w:tc>
          <w:tcPr>
            <w:tcW w:w="2918" w:type="dxa"/>
          </w:tcPr>
          <w:p w:rsidR="004F7FF3" w:rsidRPr="00FD49AB" w:rsidRDefault="004F7FF3" w:rsidP="00677AC1">
            <w:pPr>
              <w:rPr>
                <w:rFonts w:ascii="Garamond" w:hAnsi="Garamond"/>
              </w:rPr>
            </w:pPr>
            <w:r w:rsidRPr="00FD49AB">
              <w:rPr>
                <w:rFonts w:ascii="Garamond" w:hAnsi="Garamond"/>
              </w:rPr>
              <w:t>Demonstrates thoroughly and effectively the ability to apply knowledge of sequential, organizat</w:t>
            </w:r>
            <w:r>
              <w:rPr>
                <w:rFonts w:ascii="Garamond" w:hAnsi="Garamond"/>
              </w:rPr>
              <w:t xml:space="preserve">ional, and creative strategies </w:t>
            </w:r>
            <w:r w:rsidRPr="00FD49AB">
              <w:rPr>
                <w:rFonts w:ascii="Garamond" w:hAnsi="Garamond"/>
              </w:rPr>
              <w:t>and processes toward analyzing and interpreting, creating, or performing.</w:t>
            </w:r>
          </w:p>
        </w:tc>
        <w:tc>
          <w:tcPr>
            <w:tcW w:w="2946" w:type="dxa"/>
          </w:tcPr>
          <w:p w:rsidR="004F7FF3" w:rsidRPr="00FD49AB" w:rsidRDefault="004F7FF3" w:rsidP="00677AC1">
            <w:pPr>
              <w:rPr>
                <w:rFonts w:ascii="Garamond" w:hAnsi="Garamond"/>
              </w:rPr>
            </w:pPr>
            <w:r w:rsidRPr="00FD49AB">
              <w:rPr>
                <w:rFonts w:ascii="Garamond" w:hAnsi="Garamond"/>
              </w:rPr>
              <w:t>Demonstrates the ability to apply knowledge of sequential, organizational, and creative strategies and processes toward analyzing and inter</w:t>
            </w:r>
            <w:r>
              <w:rPr>
                <w:rFonts w:ascii="Garamond" w:hAnsi="Garamond"/>
              </w:rPr>
              <w:t>preting, creating or performing.</w:t>
            </w:r>
          </w:p>
        </w:tc>
        <w:tc>
          <w:tcPr>
            <w:tcW w:w="2917" w:type="dxa"/>
          </w:tcPr>
          <w:p w:rsidR="004F7FF3" w:rsidRPr="00FD49AB" w:rsidRDefault="004F7FF3" w:rsidP="00677AC1">
            <w:pPr>
              <w:rPr>
                <w:rFonts w:ascii="Garamond" w:hAnsi="Garamond"/>
              </w:rPr>
            </w:pPr>
            <w:r w:rsidRPr="00FD49AB">
              <w:rPr>
                <w:rFonts w:ascii="Garamond" w:hAnsi="Garamond"/>
              </w:rPr>
              <w:t>Demonstrates some ability to apply knowledge of sequential, organizational, and creative strategies and processes toward analyzing and interpreting, creating or performing.</w:t>
            </w:r>
          </w:p>
        </w:tc>
        <w:tc>
          <w:tcPr>
            <w:tcW w:w="2918" w:type="dxa"/>
          </w:tcPr>
          <w:p w:rsidR="004F7FF3" w:rsidRPr="00FD49AB" w:rsidRDefault="004F7FF3" w:rsidP="00677AC1">
            <w:pPr>
              <w:rPr>
                <w:rFonts w:ascii="Garamond" w:hAnsi="Garamond"/>
              </w:rPr>
            </w:pPr>
            <w:r w:rsidRPr="00FD49AB">
              <w:rPr>
                <w:rFonts w:ascii="Garamond" w:hAnsi="Garamond"/>
              </w:rPr>
              <w:t>Demonstrates little or no ability to apply knowledge of sequential, organizational, and creative strategies and processes toward analyzing and interpreting, creating or performing.</w:t>
            </w:r>
          </w:p>
        </w:tc>
      </w:tr>
      <w:tr w:rsidR="004F7FF3" w:rsidRPr="00FD49AB" w:rsidTr="004F7FF3">
        <w:tc>
          <w:tcPr>
            <w:tcW w:w="2917" w:type="dxa"/>
          </w:tcPr>
          <w:p w:rsidR="004F7FF3" w:rsidRPr="008E4D7C" w:rsidRDefault="004F7FF3" w:rsidP="00677AC1">
            <w:pPr>
              <w:rPr>
                <w:rFonts w:ascii="Garamond" w:hAnsi="Garamond"/>
                <w:b/>
              </w:rPr>
            </w:pPr>
            <w:r w:rsidRPr="008E4D7C">
              <w:rPr>
                <w:rFonts w:ascii="Garamond" w:hAnsi="Garamond"/>
                <w:b/>
              </w:rPr>
              <w:t>Appreciation</w:t>
            </w:r>
          </w:p>
        </w:tc>
        <w:tc>
          <w:tcPr>
            <w:tcW w:w="2918" w:type="dxa"/>
          </w:tcPr>
          <w:p w:rsidR="004F7FF3" w:rsidRPr="00FD49AB" w:rsidRDefault="004F7FF3" w:rsidP="00677AC1">
            <w:pPr>
              <w:rPr>
                <w:rFonts w:ascii="Garamond" w:hAnsi="Garamond"/>
              </w:rPr>
            </w:pPr>
            <w:r w:rsidRPr="00FD49AB">
              <w:rPr>
                <w:rFonts w:ascii="Garamond" w:hAnsi="Garamond"/>
              </w:rPr>
              <w:t>Expertly and effectively demonstrates the ability to work alone and in groups to create, perform, and/or analyze and interpret the arts.</w:t>
            </w:r>
          </w:p>
        </w:tc>
        <w:tc>
          <w:tcPr>
            <w:tcW w:w="2946" w:type="dxa"/>
          </w:tcPr>
          <w:p w:rsidR="004F7FF3" w:rsidRPr="00FD49AB" w:rsidRDefault="004F7FF3" w:rsidP="00677AC1">
            <w:pPr>
              <w:rPr>
                <w:rFonts w:ascii="Garamond" w:hAnsi="Garamond"/>
              </w:rPr>
            </w:pPr>
            <w:r w:rsidRPr="00FD49AB">
              <w:rPr>
                <w:rFonts w:ascii="Garamond" w:hAnsi="Garamond"/>
              </w:rPr>
              <w:t>Demonstrates the ability to work alone and in groups to create, perform, and/or analyze and interpret the arts.</w:t>
            </w:r>
          </w:p>
        </w:tc>
        <w:tc>
          <w:tcPr>
            <w:tcW w:w="2917" w:type="dxa"/>
          </w:tcPr>
          <w:p w:rsidR="004F7FF3" w:rsidRPr="00FD49AB" w:rsidRDefault="004F7FF3" w:rsidP="00677AC1">
            <w:pPr>
              <w:rPr>
                <w:rFonts w:ascii="Garamond" w:hAnsi="Garamond"/>
              </w:rPr>
            </w:pPr>
            <w:r w:rsidRPr="00FD49AB">
              <w:rPr>
                <w:rFonts w:ascii="Garamond" w:hAnsi="Garamond"/>
              </w:rPr>
              <w:t>Demonstrates some ability to work alone and in groups to create, perform, and/or analyze and interpret the arts.</w:t>
            </w:r>
          </w:p>
        </w:tc>
        <w:tc>
          <w:tcPr>
            <w:tcW w:w="2918" w:type="dxa"/>
          </w:tcPr>
          <w:p w:rsidR="004F7FF3" w:rsidRPr="00FD49AB" w:rsidRDefault="004F7FF3" w:rsidP="00677AC1">
            <w:pPr>
              <w:rPr>
                <w:rFonts w:ascii="Garamond" w:hAnsi="Garamond"/>
              </w:rPr>
            </w:pPr>
            <w:r w:rsidRPr="00FD49AB">
              <w:rPr>
                <w:rFonts w:ascii="Garamond" w:hAnsi="Garamond"/>
              </w:rPr>
              <w:t>Demonstrates little or no ability to work alone and in groups to create, perform, and/or analyze and interpreting the arts.</w:t>
            </w:r>
          </w:p>
        </w:tc>
      </w:tr>
    </w:tbl>
    <w:p w:rsidR="00332CAC" w:rsidRDefault="00332CAC" w:rsidP="00332CAC">
      <w:pPr>
        <w:spacing w:after="0" w:line="240" w:lineRule="auto"/>
        <w:rPr>
          <w:rFonts w:ascii="Garamond" w:hAnsi="Garamond"/>
        </w:rPr>
      </w:pPr>
    </w:p>
    <w:p w:rsidR="008E4D7C" w:rsidRDefault="008E4D7C" w:rsidP="00332CAC">
      <w:pPr>
        <w:spacing w:after="0" w:line="240" w:lineRule="auto"/>
        <w:rPr>
          <w:rFonts w:ascii="Garamond" w:hAnsi="Garamond"/>
        </w:rPr>
      </w:pPr>
    </w:p>
    <w:p w:rsidR="00232E52" w:rsidRPr="00A27DE8" w:rsidRDefault="00232E52" w:rsidP="00232E52">
      <w:pPr>
        <w:spacing w:after="0" w:line="240" w:lineRule="auto"/>
        <w:rPr>
          <w:rFonts w:ascii="Garamond" w:hAnsi="Garamond"/>
        </w:rPr>
      </w:pPr>
      <w:r w:rsidRPr="00D82947">
        <w:rPr>
          <w:rFonts w:ascii="Garamond" w:hAnsi="Garamond"/>
        </w:rPr>
        <w:t>*Any rows of the above rubric may be used, combined, or deleted, depending on the assessment criteria.</w:t>
      </w:r>
    </w:p>
    <w:p w:rsidR="008E4D7C" w:rsidRDefault="008E4D7C" w:rsidP="00332CAC">
      <w:pPr>
        <w:spacing w:after="0" w:line="240" w:lineRule="auto"/>
        <w:rPr>
          <w:rFonts w:ascii="Garamond" w:hAnsi="Garamond"/>
        </w:rPr>
      </w:pPr>
    </w:p>
    <w:p w:rsidR="008E4D7C" w:rsidRDefault="008E4D7C" w:rsidP="00332CAC">
      <w:pPr>
        <w:spacing w:after="0" w:line="240" w:lineRule="auto"/>
        <w:rPr>
          <w:rFonts w:ascii="Garamond" w:hAnsi="Garamond"/>
        </w:rPr>
      </w:pPr>
    </w:p>
    <w:p w:rsidR="008E4D7C" w:rsidRDefault="008E4D7C" w:rsidP="00332CAC">
      <w:pPr>
        <w:spacing w:after="0" w:line="240" w:lineRule="auto"/>
        <w:rPr>
          <w:rFonts w:ascii="Garamond" w:hAnsi="Garamond"/>
        </w:rPr>
      </w:pPr>
    </w:p>
    <w:p w:rsidR="008E4D7C" w:rsidRDefault="008E4D7C" w:rsidP="008E4D7C">
      <w:pPr>
        <w:spacing w:after="0" w:line="240" w:lineRule="auto"/>
        <w:rPr>
          <w:rFonts w:ascii="Garamond" w:hAnsi="Garamond"/>
        </w:rPr>
      </w:pPr>
    </w:p>
    <w:p w:rsidR="008E4D7C" w:rsidRDefault="008E4D7C" w:rsidP="008E4D7C">
      <w:pPr>
        <w:spacing w:after="0" w:line="240" w:lineRule="auto"/>
        <w:rPr>
          <w:rFonts w:ascii="Garamond" w:hAnsi="Garamond"/>
        </w:rPr>
      </w:pPr>
    </w:p>
    <w:p w:rsidR="008E4D7C" w:rsidRDefault="008E4D7C" w:rsidP="008E4D7C">
      <w:pPr>
        <w:spacing w:after="0" w:line="240" w:lineRule="auto"/>
        <w:rPr>
          <w:rFonts w:ascii="Garamond" w:hAnsi="Garamond"/>
        </w:rPr>
      </w:pPr>
    </w:p>
    <w:p w:rsidR="008E4D7C" w:rsidRPr="00332CAC" w:rsidRDefault="008E4D7C" w:rsidP="00332CAC">
      <w:pPr>
        <w:spacing w:after="0" w:line="240" w:lineRule="auto"/>
        <w:rPr>
          <w:rFonts w:ascii="Garamond" w:hAnsi="Garamond"/>
        </w:rPr>
      </w:pPr>
    </w:p>
    <w:sectPr w:rsidR="008E4D7C" w:rsidRPr="00332CAC" w:rsidSect="00332CA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AC"/>
    <w:rsid w:val="000827EE"/>
    <w:rsid w:val="000A61EB"/>
    <w:rsid w:val="00232E52"/>
    <w:rsid w:val="0028303D"/>
    <w:rsid w:val="002D2486"/>
    <w:rsid w:val="00332CAC"/>
    <w:rsid w:val="004438D2"/>
    <w:rsid w:val="004E1334"/>
    <w:rsid w:val="004F7FF3"/>
    <w:rsid w:val="005D2DB6"/>
    <w:rsid w:val="00650467"/>
    <w:rsid w:val="00733B76"/>
    <w:rsid w:val="008E4D7C"/>
    <w:rsid w:val="0090368D"/>
    <w:rsid w:val="00A0187C"/>
    <w:rsid w:val="00A330BD"/>
    <w:rsid w:val="00A84E4A"/>
    <w:rsid w:val="00C36D2A"/>
    <w:rsid w:val="00C542E4"/>
    <w:rsid w:val="00C557E4"/>
    <w:rsid w:val="00D45E31"/>
    <w:rsid w:val="00D65B7B"/>
    <w:rsid w:val="00D95C0E"/>
    <w:rsid w:val="00ED4034"/>
    <w:rsid w:val="00FD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mprentiss</dc:creator>
  <cp:lastModifiedBy>mprentiss</cp:lastModifiedBy>
  <cp:revision>8</cp:revision>
  <dcterms:created xsi:type="dcterms:W3CDTF">2014-03-06T18:06:00Z</dcterms:created>
  <dcterms:modified xsi:type="dcterms:W3CDTF">2015-03-11T19:39:00Z</dcterms:modified>
</cp:coreProperties>
</file>