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80" w:rsidRDefault="007C4C80" w:rsidP="007C4C80">
      <w:pPr>
        <w:rPr>
          <w:b/>
        </w:rPr>
      </w:pPr>
      <w:bookmarkStart w:id="0" w:name="_GoBack"/>
      <w:bookmarkEnd w:id="0"/>
      <w:r w:rsidRPr="007C4C80">
        <w:rPr>
          <w:b/>
        </w:rPr>
        <w:t>TEAM</w:t>
      </w:r>
      <w:r w:rsidR="00AC5C9D" w:rsidRPr="007C4C80">
        <w:rPr>
          <w:b/>
        </w:rPr>
        <w:t>:</w:t>
      </w:r>
      <w:r w:rsidRPr="007C4C80">
        <w:rPr>
          <w:b/>
        </w:rPr>
        <w:tab/>
      </w:r>
      <w:r w:rsidR="00181E48">
        <w:rPr>
          <w:b/>
        </w:rPr>
        <w:t>NEASC Steering Committee</w:t>
      </w:r>
    </w:p>
    <w:p w:rsidR="00DE6CEE" w:rsidRPr="007C4C80" w:rsidRDefault="007C4C80" w:rsidP="007C4C80">
      <w:pPr>
        <w:rPr>
          <w:b/>
        </w:rPr>
      </w:pPr>
      <w:r w:rsidRPr="007C4C80">
        <w:rPr>
          <w:b/>
        </w:rPr>
        <w:t>PRESENT:</w:t>
      </w:r>
      <w:r w:rsidR="00181E48">
        <w:rPr>
          <w:b/>
        </w:rPr>
        <w:t xml:space="preserve">  Jennifer Crawford, Jim O’Rourke, Michael Boucher, John Bramley, Linda Saari</w:t>
      </w:r>
      <w:r w:rsidR="00B119EA">
        <w:rPr>
          <w:b/>
        </w:rPr>
        <w:t>, Noah Denslow, Jessamyn Irwin</w:t>
      </w:r>
      <w:r w:rsidR="00181E48">
        <w:rPr>
          <w:b/>
        </w:rPr>
        <w:t>, Alex Luhtjarv, Sara Paquette</w:t>
      </w:r>
      <w:r w:rsidRPr="007C4C80">
        <w:rPr>
          <w:b/>
        </w:rPr>
        <w:tab/>
      </w:r>
    </w:p>
    <w:p w:rsidR="007C4C80" w:rsidRPr="007C4C80" w:rsidRDefault="003D2E33" w:rsidP="007C4C80">
      <w:pPr>
        <w:rPr>
          <w:b/>
        </w:rPr>
      </w:pPr>
      <w:r>
        <w:rPr>
          <w:b/>
        </w:rPr>
        <w:t>MEMBER TAKING MINUTES:   Noah Denslow</w:t>
      </w:r>
    </w:p>
    <w:p w:rsidR="007C4C80" w:rsidRPr="007C4C80" w:rsidRDefault="007C4C80" w:rsidP="007C4C80">
      <w:pPr>
        <w:rPr>
          <w:b/>
        </w:rPr>
      </w:pPr>
      <w:r w:rsidRPr="007C4C80">
        <w:rPr>
          <w:b/>
        </w:rPr>
        <w:tab/>
      </w:r>
      <w:r w:rsidRPr="007C4C80">
        <w:rPr>
          <w:b/>
        </w:rPr>
        <w:tab/>
      </w:r>
      <w:r w:rsidRPr="007C4C80">
        <w:rPr>
          <w:b/>
        </w:rPr>
        <w:tab/>
      </w:r>
    </w:p>
    <w:p w:rsidR="00AC5C9D" w:rsidRPr="007C4C80" w:rsidRDefault="00AC5C9D" w:rsidP="00AC5C9D">
      <w:pPr>
        <w:jc w:val="center"/>
        <w:rPr>
          <w:b/>
        </w:rPr>
      </w:pPr>
    </w:p>
    <w:p w:rsidR="007C4C80" w:rsidRPr="007C4C80" w:rsidRDefault="007C4C80" w:rsidP="00AC5C9D">
      <w:pPr>
        <w:rPr>
          <w:b/>
        </w:rPr>
      </w:pPr>
      <w:r w:rsidRPr="007C4C80">
        <w:rPr>
          <w:b/>
        </w:rPr>
        <w:t xml:space="preserve">DATE: </w:t>
      </w:r>
      <w:r w:rsidR="00181E48">
        <w:rPr>
          <w:b/>
        </w:rPr>
        <w:t>10/15/2012</w:t>
      </w:r>
    </w:p>
    <w:p w:rsidR="007C4C80" w:rsidRPr="007C4C80" w:rsidRDefault="007C4C80" w:rsidP="00AC5C9D">
      <w:pPr>
        <w:rPr>
          <w:b/>
        </w:rPr>
      </w:pPr>
      <w:r w:rsidRPr="007C4C80">
        <w:rPr>
          <w:b/>
        </w:rPr>
        <w:t>START TIME:</w:t>
      </w:r>
      <w:r w:rsidR="003D2E33">
        <w:rPr>
          <w:b/>
        </w:rPr>
        <w:t xml:space="preserve">  2:30</w:t>
      </w:r>
    </w:p>
    <w:p w:rsidR="007C4C80" w:rsidRPr="007C4C80" w:rsidRDefault="007C4C80" w:rsidP="00AC5C9D">
      <w:pPr>
        <w:rPr>
          <w:b/>
        </w:rPr>
      </w:pPr>
      <w:r w:rsidRPr="007C4C80">
        <w:rPr>
          <w:b/>
        </w:rPr>
        <w:t>END TIME:</w:t>
      </w:r>
      <w:r w:rsidR="003D2E33">
        <w:rPr>
          <w:b/>
        </w:rPr>
        <w:t xml:space="preserve">  </w:t>
      </w:r>
      <w:r w:rsidR="00181E48">
        <w:rPr>
          <w:b/>
        </w:rPr>
        <w:t xml:space="preserve">God knows.  </w:t>
      </w:r>
    </w:p>
    <w:p w:rsidR="00BD68D1" w:rsidRDefault="00BD68D1" w:rsidP="00BD68D1"/>
    <w:p w:rsidR="00BD68D1" w:rsidRDefault="00BD68D1" w:rsidP="00BD68D1"/>
    <w:tbl>
      <w:tblPr>
        <w:tblStyle w:val="TableGrid"/>
        <w:tblW w:w="10818" w:type="dxa"/>
        <w:tblLook w:val="04A0" w:firstRow="1" w:lastRow="0" w:firstColumn="1" w:lastColumn="0" w:noHBand="0" w:noVBand="1"/>
      </w:tblPr>
      <w:tblGrid>
        <w:gridCol w:w="2538"/>
        <w:gridCol w:w="2336"/>
        <w:gridCol w:w="2971"/>
        <w:gridCol w:w="2973"/>
      </w:tblGrid>
      <w:tr w:rsidR="00DE07CC" w:rsidTr="00F10611">
        <w:tc>
          <w:tcPr>
            <w:tcW w:w="2538" w:type="dxa"/>
          </w:tcPr>
          <w:p w:rsidR="001C6C53" w:rsidRPr="007C4C80" w:rsidRDefault="001C6C53" w:rsidP="00BD68D1">
            <w:pPr>
              <w:rPr>
                <w:b/>
              </w:rPr>
            </w:pPr>
            <w:r w:rsidRPr="007C4C80">
              <w:rPr>
                <w:b/>
              </w:rPr>
              <w:t>Item</w:t>
            </w:r>
          </w:p>
        </w:tc>
        <w:tc>
          <w:tcPr>
            <w:tcW w:w="2336" w:type="dxa"/>
          </w:tcPr>
          <w:p w:rsidR="001C6C53" w:rsidRPr="007C4C80" w:rsidRDefault="001C6C53" w:rsidP="00BD68D1">
            <w:pPr>
              <w:rPr>
                <w:b/>
              </w:rPr>
            </w:pPr>
            <w:r w:rsidRPr="007C4C80">
              <w:rPr>
                <w:b/>
              </w:rPr>
              <w:t>Discussion</w:t>
            </w:r>
          </w:p>
        </w:tc>
        <w:tc>
          <w:tcPr>
            <w:tcW w:w="2971" w:type="dxa"/>
          </w:tcPr>
          <w:p w:rsidR="001C6C53" w:rsidRPr="007C4C80" w:rsidRDefault="007C4C80" w:rsidP="00BD68D1">
            <w:pPr>
              <w:rPr>
                <w:b/>
              </w:rPr>
            </w:pPr>
            <w:r w:rsidRPr="007C4C80">
              <w:rPr>
                <w:b/>
              </w:rPr>
              <w:t>C</w:t>
            </w:r>
            <w:r w:rsidR="00D175D4" w:rsidRPr="007C4C80">
              <w:rPr>
                <w:b/>
              </w:rPr>
              <w:t>onclusion</w:t>
            </w:r>
          </w:p>
        </w:tc>
        <w:tc>
          <w:tcPr>
            <w:tcW w:w="2973" w:type="dxa"/>
          </w:tcPr>
          <w:p w:rsidR="001C6C53" w:rsidRPr="007C4C80" w:rsidRDefault="007C4C80" w:rsidP="00D175D4">
            <w:pPr>
              <w:rPr>
                <w:b/>
              </w:rPr>
            </w:pPr>
            <w:r w:rsidRPr="007C4C80">
              <w:rPr>
                <w:b/>
              </w:rPr>
              <w:t>Actions Items/Member Responsible</w:t>
            </w:r>
          </w:p>
        </w:tc>
      </w:tr>
      <w:tr w:rsidR="00F10611" w:rsidTr="00F10611">
        <w:tc>
          <w:tcPr>
            <w:tcW w:w="2538" w:type="dxa"/>
          </w:tcPr>
          <w:p w:rsidR="00F10611" w:rsidRDefault="00181E48" w:rsidP="003D2E33">
            <w:pPr>
              <w:pStyle w:val="ListParagraph"/>
              <w:numPr>
                <w:ilvl w:val="0"/>
                <w:numId w:val="2"/>
              </w:numPr>
            </w:pPr>
            <w:r>
              <w:t>Proposed roles</w:t>
            </w:r>
          </w:p>
        </w:tc>
        <w:tc>
          <w:tcPr>
            <w:tcW w:w="2336" w:type="dxa"/>
          </w:tcPr>
          <w:p w:rsidR="00F10611" w:rsidRDefault="00181E48" w:rsidP="00BD68D1">
            <w:r>
              <w:t>Is everyone comfortable</w:t>
            </w:r>
            <w:r w:rsidR="006A51DF">
              <w:t xml:space="preserve"> with their proposed roles</w:t>
            </w:r>
            <w:r>
              <w:t>?</w:t>
            </w:r>
          </w:p>
          <w:p w:rsidR="00F10611" w:rsidRDefault="00F10611" w:rsidP="00BD68D1"/>
          <w:p w:rsidR="00F10611" w:rsidRDefault="00F10611" w:rsidP="00BD68D1"/>
        </w:tc>
        <w:tc>
          <w:tcPr>
            <w:tcW w:w="2971" w:type="dxa"/>
          </w:tcPr>
          <w:p w:rsidR="00F10611" w:rsidRDefault="003E6C4F" w:rsidP="00BD68D1">
            <w:r>
              <w:t xml:space="preserve">It seems workable. </w:t>
            </w:r>
          </w:p>
        </w:tc>
        <w:tc>
          <w:tcPr>
            <w:tcW w:w="2973" w:type="dxa"/>
          </w:tcPr>
          <w:p w:rsidR="00F10611" w:rsidRDefault="00F10611" w:rsidP="00BD68D1"/>
        </w:tc>
      </w:tr>
      <w:tr w:rsidR="00DE07CC" w:rsidTr="00F10611">
        <w:tc>
          <w:tcPr>
            <w:tcW w:w="2538" w:type="dxa"/>
          </w:tcPr>
          <w:p w:rsidR="00F10611" w:rsidRDefault="00B119EA" w:rsidP="00B119EA">
            <w:pPr>
              <w:pStyle w:val="ListParagraph"/>
              <w:numPr>
                <w:ilvl w:val="0"/>
                <w:numId w:val="2"/>
              </w:numPr>
            </w:pPr>
            <w:r>
              <w:t>What are the responsibilities of the co-chair</w:t>
            </w:r>
          </w:p>
        </w:tc>
        <w:tc>
          <w:tcPr>
            <w:tcW w:w="2336" w:type="dxa"/>
          </w:tcPr>
          <w:p w:rsidR="003D2E33" w:rsidRDefault="00B119EA" w:rsidP="00BD68D1">
            <w:r>
              <w:t xml:space="preserve">Keep things on task and on schedule.  </w:t>
            </w:r>
          </w:p>
          <w:p w:rsidR="00B119EA" w:rsidRDefault="00B119EA" w:rsidP="00BD68D1"/>
          <w:p w:rsidR="00B119EA" w:rsidRDefault="00B119EA" w:rsidP="00BD68D1">
            <w:r>
              <w:t xml:space="preserve">Planning aspects for the actual visit.  </w:t>
            </w:r>
          </w:p>
        </w:tc>
        <w:tc>
          <w:tcPr>
            <w:tcW w:w="2971" w:type="dxa"/>
          </w:tcPr>
          <w:p w:rsidR="001C6C53" w:rsidRDefault="001C6C53" w:rsidP="00BD68D1"/>
        </w:tc>
        <w:tc>
          <w:tcPr>
            <w:tcW w:w="2973" w:type="dxa"/>
          </w:tcPr>
          <w:p w:rsidR="004B5456" w:rsidRDefault="004B5456" w:rsidP="00BD68D1"/>
        </w:tc>
      </w:tr>
      <w:tr w:rsidR="00DE07CC" w:rsidTr="00F10611">
        <w:tc>
          <w:tcPr>
            <w:tcW w:w="2538" w:type="dxa"/>
          </w:tcPr>
          <w:p w:rsidR="00CD05E7" w:rsidRDefault="00B119EA" w:rsidP="00B119EA">
            <w:pPr>
              <w:pStyle w:val="ListParagraph"/>
              <w:numPr>
                <w:ilvl w:val="0"/>
                <w:numId w:val="2"/>
              </w:numPr>
            </w:pPr>
            <w:r>
              <w:t>What is the purpose of today’</w:t>
            </w:r>
            <w:r w:rsidR="005A231C">
              <w:t>s meeting?</w:t>
            </w:r>
            <w:r>
              <w:t xml:space="preserve"> </w:t>
            </w:r>
          </w:p>
        </w:tc>
        <w:tc>
          <w:tcPr>
            <w:tcW w:w="2336" w:type="dxa"/>
          </w:tcPr>
          <w:p w:rsidR="00B119EA" w:rsidRDefault="003E6C4F" w:rsidP="00AF5819">
            <w:r>
              <w:t>Determine role</w:t>
            </w:r>
            <w:r w:rsidR="00B119EA">
              <w:t>s.</w:t>
            </w:r>
          </w:p>
          <w:p w:rsidR="00B119EA" w:rsidRDefault="00B119EA" w:rsidP="00AF5819"/>
          <w:p w:rsidR="00B119EA" w:rsidRDefault="00B119EA" w:rsidP="00AF5819">
            <w:r>
              <w:t>Get input and collected wisdom from people who have been on visits.</w:t>
            </w:r>
          </w:p>
          <w:p w:rsidR="00B119EA" w:rsidRDefault="00B119EA" w:rsidP="00AF5819"/>
          <w:p w:rsidR="00B119EA" w:rsidRDefault="00B119EA" w:rsidP="00AF5819">
            <w:r>
              <w:t>Is there a timeline in place?</w:t>
            </w:r>
          </w:p>
        </w:tc>
        <w:tc>
          <w:tcPr>
            <w:tcW w:w="2971" w:type="dxa"/>
          </w:tcPr>
          <w:p w:rsidR="00B8660B" w:rsidRDefault="00B8660B" w:rsidP="00BD68D1"/>
          <w:p w:rsidR="00B119EA" w:rsidRDefault="00B119EA" w:rsidP="00BD68D1"/>
          <w:p w:rsidR="00B119EA" w:rsidRDefault="00B119EA" w:rsidP="00BD68D1"/>
          <w:p w:rsidR="00B119EA" w:rsidRDefault="00B119EA" w:rsidP="00BD68D1"/>
          <w:p w:rsidR="00B119EA" w:rsidRDefault="00B119EA" w:rsidP="00BD68D1"/>
          <w:p w:rsidR="00B119EA" w:rsidRDefault="00B119EA" w:rsidP="00BD68D1"/>
          <w:p w:rsidR="00B119EA" w:rsidRDefault="00B119EA" w:rsidP="00BD68D1"/>
          <w:p w:rsidR="00B119EA" w:rsidRDefault="00B119EA" w:rsidP="00BD68D1">
            <w:r>
              <w:t xml:space="preserve">This group develops the timeline.  Tentatively scheduled to meet once per month.  Current visit is scheduled for spring of 2015.  </w:t>
            </w:r>
          </w:p>
          <w:p w:rsidR="00B119EA" w:rsidRDefault="00B119EA" w:rsidP="00BD68D1"/>
          <w:p w:rsidR="00B119EA" w:rsidRDefault="00B119EA" w:rsidP="00BD68D1">
            <w:r>
              <w:t>Initial report is due January 2</w:t>
            </w:r>
            <w:r w:rsidRPr="00B119EA">
              <w:rPr>
                <w:vertAlign w:val="superscript"/>
              </w:rPr>
              <w:t>nd</w:t>
            </w:r>
            <w:r>
              <w:t xml:space="preserve"> 2013.  Schoolwide rubric and assessment need to be in better order before then.  </w:t>
            </w:r>
            <w:r w:rsidR="009B1840">
              <w:t>(specific documentation for use of formative assessments)</w:t>
            </w:r>
          </w:p>
          <w:p w:rsidR="009B1840" w:rsidRDefault="009B1840" w:rsidP="00BD68D1">
            <w:r>
              <w:t xml:space="preserve">They want to see our core values and assessments by then.  </w:t>
            </w:r>
          </w:p>
          <w:p w:rsidR="009B1840" w:rsidRDefault="009B1840" w:rsidP="00BD68D1"/>
          <w:p w:rsidR="009B1840" w:rsidRDefault="00B119EA" w:rsidP="00BD68D1">
            <w:r>
              <w:t>There may be more information on</w:t>
            </w:r>
            <w:r w:rsidR="009B1840">
              <w:t xml:space="preserve"> the website.</w:t>
            </w:r>
          </w:p>
          <w:p w:rsidR="009B1840" w:rsidRDefault="009B1840" w:rsidP="00BD68D1"/>
          <w:p w:rsidR="009B1840" w:rsidRDefault="009B1840" w:rsidP="00BD68D1">
            <w:r>
              <w:t xml:space="preserve">Our self-study starts over.  It is a blank slate.   </w:t>
            </w:r>
          </w:p>
          <w:p w:rsidR="009B1840" w:rsidRDefault="009B1840" w:rsidP="00BD68D1"/>
          <w:p w:rsidR="009B1840" w:rsidRDefault="009B1840" w:rsidP="00BD68D1">
            <w:r>
              <w:t xml:space="preserve">Whole school needs to be involved in the process.  </w:t>
            </w:r>
          </w:p>
          <w:p w:rsidR="00B119EA" w:rsidRDefault="00B119EA" w:rsidP="00BD68D1">
            <w:r>
              <w:t xml:space="preserve"> </w:t>
            </w:r>
          </w:p>
          <w:p w:rsidR="00B119EA" w:rsidRDefault="00B119EA" w:rsidP="00BD68D1"/>
          <w:p w:rsidR="00B119EA" w:rsidRDefault="00B119EA" w:rsidP="00BD68D1"/>
        </w:tc>
        <w:tc>
          <w:tcPr>
            <w:tcW w:w="2973" w:type="dxa"/>
          </w:tcPr>
          <w:p w:rsidR="00383834" w:rsidRDefault="00B119EA" w:rsidP="003E6C4F">
            <w:r>
              <w:lastRenderedPageBreak/>
              <w:t>All:  Look at your strand and see if you have any documentation from the last visit to drive our acti</w:t>
            </w:r>
            <w:r w:rsidR="003E6C4F">
              <w:t xml:space="preserve">ons for this visit; target our </w:t>
            </w:r>
            <w:r>
              <w:t>weaknesses.</w:t>
            </w:r>
          </w:p>
        </w:tc>
      </w:tr>
      <w:tr w:rsidR="00F10611" w:rsidTr="00F10611">
        <w:tc>
          <w:tcPr>
            <w:tcW w:w="2538" w:type="dxa"/>
          </w:tcPr>
          <w:p w:rsidR="00F10611" w:rsidRDefault="009B1840" w:rsidP="00B119EA">
            <w:pPr>
              <w:pStyle w:val="ListParagraph"/>
              <w:numPr>
                <w:ilvl w:val="0"/>
                <w:numId w:val="2"/>
              </w:numPr>
            </w:pPr>
            <w:r>
              <w:lastRenderedPageBreak/>
              <w:t>How do we want to set up the committees?</w:t>
            </w:r>
          </w:p>
        </w:tc>
        <w:tc>
          <w:tcPr>
            <w:tcW w:w="2336" w:type="dxa"/>
          </w:tcPr>
          <w:p w:rsidR="00E23963" w:rsidRDefault="009B1840" w:rsidP="00BD68D1">
            <w:r>
              <w:t>Can we have faculty express their top two choices and then administration could place them where they could be serve.</w:t>
            </w:r>
          </w:p>
          <w:p w:rsidR="009B1840" w:rsidRDefault="009B1840" w:rsidP="00BD68D1"/>
          <w:p w:rsidR="009B1840" w:rsidRDefault="009B1840" w:rsidP="00BD68D1">
            <w:r>
              <w:t>We would need some sort of presentation to the faculty to detail what each committee would be working on.</w:t>
            </w:r>
          </w:p>
          <w:p w:rsidR="009B1840" w:rsidRDefault="009B1840" w:rsidP="00BD68D1"/>
          <w:p w:rsidR="009B1840" w:rsidRDefault="009B1840" w:rsidP="00BD68D1">
            <w:r>
              <w:t xml:space="preserve">Last time, we had students and community members  but they could almost never make meetings.  If we have community members on committees, we need to make sure that they are actually heard.  Skype is an option.  We cannot force contracted professionals to do evening meetings.  </w:t>
            </w:r>
          </w:p>
          <w:p w:rsidR="009B1840" w:rsidRDefault="009B1840" w:rsidP="00BD68D1"/>
          <w:p w:rsidR="009B1840" w:rsidRDefault="009B1840" w:rsidP="00BD68D1">
            <w:r>
              <w:t xml:space="preserve">Student voice has been told that they need to be involved.  </w:t>
            </w:r>
          </w:p>
          <w:p w:rsidR="009B1840" w:rsidRDefault="009B1840" w:rsidP="00BD68D1"/>
          <w:p w:rsidR="009B1840" w:rsidRDefault="009B1840" w:rsidP="00BD68D1">
            <w:r>
              <w:t>Parents are represented already in the parent forum.</w:t>
            </w:r>
          </w:p>
          <w:p w:rsidR="009B1840" w:rsidRDefault="009B1840" w:rsidP="00BD68D1"/>
          <w:p w:rsidR="009B1840" w:rsidRDefault="009B1840" w:rsidP="00BD68D1">
            <w:r>
              <w:t xml:space="preserve">By the end of self-study last time, most </w:t>
            </w:r>
            <w:r>
              <w:lastRenderedPageBreak/>
              <w:t xml:space="preserve">committees dumped the work on one or two </w:t>
            </w:r>
          </w:p>
          <w:p w:rsidR="009B1840" w:rsidRDefault="009B1840" w:rsidP="00BD68D1">
            <w:r>
              <w:t xml:space="preserve">people. </w:t>
            </w:r>
          </w:p>
          <w:p w:rsidR="009B1840" w:rsidRDefault="009B1840" w:rsidP="00BD68D1"/>
          <w:p w:rsidR="009B1840" w:rsidRDefault="009B1840" w:rsidP="00BD68D1">
            <w:r>
              <w:t xml:space="preserve">Are we going to hire someone to do the report editing?  </w:t>
            </w:r>
          </w:p>
          <w:p w:rsidR="005A231C" w:rsidRDefault="005A231C" w:rsidP="00BD68D1"/>
          <w:p w:rsidR="005A231C" w:rsidRDefault="005A231C" w:rsidP="00BD68D1"/>
          <w:p w:rsidR="005A231C" w:rsidRDefault="005A231C" w:rsidP="00BD68D1"/>
          <w:p w:rsidR="005A231C" w:rsidRDefault="005A231C" w:rsidP="00BD68D1">
            <w:r>
              <w:t>Would the union have an issue with Committee chairing count as one prep?</w:t>
            </w:r>
          </w:p>
          <w:p w:rsidR="005A231C" w:rsidRDefault="005A231C" w:rsidP="00BD68D1"/>
          <w:p w:rsidR="005A231C" w:rsidRDefault="005A231C" w:rsidP="00BD68D1">
            <w:r>
              <w:t xml:space="preserve">We need to support each other in facilitating. </w:t>
            </w:r>
          </w:p>
          <w:p w:rsidR="009B1840" w:rsidRDefault="009B1840" w:rsidP="00BD68D1"/>
          <w:p w:rsidR="009B1840" w:rsidRDefault="009B1840" w:rsidP="00BD68D1"/>
        </w:tc>
        <w:tc>
          <w:tcPr>
            <w:tcW w:w="2971" w:type="dxa"/>
          </w:tcPr>
          <w:p w:rsidR="00F10611" w:rsidRDefault="00F10611"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p w:rsidR="009B1840" w:rsidRDefault="009B1840" w:rsidP="00BD68D1">
            <w:r>
              <w:t>Jim has inquired as the financial burdens of this process.  He’s finding out how much money we will need to set side?</w:t>
            </w:r>
          </w:p>
          <w:p w:rsidR="005A231C" w:rsidRDefault="005A231C" w:rsidP="00BD68D1"/>
          <w:p w:rsidR="005A231C" w:rsidRDefault="005A231C" w:rsidP="00BD68D1">
            <w:r>
              <w:t xml:space="preserve">Most likely, they would.  </w:t>
            </w:r>
          </w:p>
          <w:p w:rsidR="009B1840" w:rsidRDefault="009B1840" w:rsidP="00BD68D1"/>
          <w:p w:rsidR="009B1840" w:rsidRDefault="009B1840" w:rsidP="00BD68D1"/>
          <w:p w:rsidR="005A231C" w:rsidRDefault="005A231C" w:rsidP="00BD68D1"/>
          <w:p w:rsidR="005A231C" w:rsidRDefault="005A231C" w:rsidP="00BD68D1"/>
          <w:p w:rsidR="005A231C" w:rsidRDefault="005A231C" w:rsidP="00BD68D1">
            <w:r>
              <w:t xml:space="preserve">This should be part of our monthly conversation.  </w:t>
            </w:r>
          </w:p>
        </w:tc>
        <w:tc>
          <w:tcPr>
            <w:tcW w:w="2973" w:type="dxa"/>
          </w:tcPr>
          <w:p w:rsidR="00AF5819" w:rsidRDefault="005A231C" w:rsidP="00BD68D1">
            <w:r>
              <w:lastRenderedPageBreak/>
              <w:t xml:space="preserve">We will put out NEASC descriptors and ask </w:t>
            </w:r>
            <w:r w:rsidR="003E6C4F">
              <w:t>people to express their top three preferences</w:t>
            </w:r>
            <w:r>
              <w:t>.</w:t>
            </w:r>
          </w:p>
        </w:tc>
      </w:tr>
      <w:tr w:rsidR="00DE07CC" w:rsidTr="00F10611">
        <w:tc>
          <w:tcPr>
            <w:tcW w:w="2538" w:type="dxa"/>
          </w:tcPr>
          <w:p w:rsidR="00F10611" w:rsidRDefault="005A231C" w:rsidP="005A231C">
            <w:pPr>
              <w:pStyle w:val="ListParagraph"/>
              <w:numPr>
                <w:ilvl w:val="0"/>
                <w:numId w:val="2"/>
              </w:numPr>
            </w:pPr>
            <w:r>
              <w:lastRenderedPageBreak/>
              <w:t xml:space="preserve">The Gathering </w:t>
            </w:r>
          </w:p>
        </w:tc>
        <w:tc>
          <w:tcPr>
            <w:tcW w:w="2336" w:type="dxa"/>
          </w:tcPr>
          <w:p w:rsidR="00680DF6" w:rsidRDefault="005A231C" w:rsidP="00BD68D1">
            <w:r>
              <w:t>How much time do we need to present the strands?</w:t>
            </w:r>
          </w:p>
          <w:p w:rsidR="005A231C" w:rsidRDefault="005A231C" w:rsidP="00BD68D1"/>
          <w:p w:rsidR="005A231C" w:rsidRDefault="005A231C" w:rsidP="00BD68D1">
            <w:r>
              <w:t>Can we use half a department meeting to do this?  The 24</w:t>
            </w:r>
            <w:r w:rsidRPr="005A231C">
              <w:rPr>
                <w:vertAlign w:val="superscript"/>
              </w:rPr>
              <w:t>th</w:t>
            </w:r>
            <w:r>
              <w:t xml:space="preserve">?  </w:t>
            </w:r>
          </w:p>
          <w:p w:rsidR="005A231C" w:rsidRDefault="005A231C" w:rsidP="00BD68D1"/>
          <w:p w:rsidR="005A231C" w:rsidRDefault="005A231C" w:rsidP="00BD68D1">
            <w:r>
              <w:t xml:space="preserve">Should Sara create a brief PowerPoint to explain the strands and what is coming.   Send it out ahead of time.  Please can do it as an exit ticket at the meeting.  </w:t>
            </w:r>
          </w:p>
          <w:p w:rsidR="005A231C" w:rsidRDefault="005A231C" w:rsidP="00BD68D1"/>
          <w:p w:rsidR="005A231C" w:rsidRDefault="005A231C" w:rsidP="00BD68D1">
            <w:r>
              <w:t xml:space="preserve">First ten minutes of regulary scheduled department meeting.  (Heidi and Michael won’t be there.)  </w:t>
            </w:r>
          </w:p>
          <w:p w:rsidR="005A231C" w:rsidRDefault="005A231C" w:rsidP="00BD68D1"/>
          <w:p w:rsidR="005A231C" w:rsidRDefault="005A231C" w:rsidP="00BD68D1">
            <w:r>
              <w:t>Can we take time from the PLC meeting on the 31</w:t>
            </w:r>
            <w:r w:rsidRPr="005A231C">
              <w:rPr>
                <w:vertAlign w:val="superscript"/>
              </w:rPr>
              <w:t>st</w:t>
            </w:r>
            <w:r>
              <w:t>?</w:t>
            </w:r>
          </w:p>
          <w:p w:rsidR="005A231C" w:rsidRDefault="005A231C" w:rsidP="00BD68D1"/>
          <w:p w:rsidR="005A231C" w:rsidRDefault="005A231C" w:rsidP="00BD68D1"/>
        </w:tc>
        <w:tc>
          <w:tcPr>
            <w:tcW w:w="2971" w:type="dxa"/>
          </w:tcPr>
          <w:p w:rsidR="005A231C" w:rsidRDefault="005A231C" w:rsidP="005A231C">
            <w:r>
              <w:t>First ten minutes of meeting on the 31</w:t>
            </w:r>
            <w:r w:rsidRPr="005A231C">
              <w:rPr>
                <w:vertAlign w:val="superscript"/>
              </w:rPr>
              <w:t>st</w:t>
            </w:r>
            <w:r>
              <w:t xml:space="preserve">.  Sara will present a powerpoint.  20 minutes.  She will send it out ahead of time.  </w:t>
            </w:r>
          </w:p>
          <w:p w:rsidR="005A231C" w:rsidRDefault="005A231C" w:rsidP="005A231C"/>
          <w:p w:rsidR="005A231C" w:rsidRDefault="005A231C" w:rsidP="005A231C">
            <w:r>
              <w:t xml:space="preserve">People will pick their top three as an exit ticket.  </w:t>
            </w:r>
          </w:p>
        </w:tc>
        <w:tc>
          <w:tcPr>
            <w:tcW w:w="2973" w:type="dxa"/>
          </w:tcPr>
          <w:p w:rsidR="004B5456" w:rsidRDefault="004B5456" w:rsidP="00BD68D1"/>
        </w:tc>
      </w:tr>
      <w:tr w:rsidR="00DE07CC" w:rsidTr="00F10611">
        <w:tc>
          <w:tcPr>
            <w:tcW w:w="2538" w:type="dxa"/>
          </w:tcPr>
          <w:p w:rsidR="00F10611" w:rsidRDefault="005E58D6" w:rsidP="005E58D6">
            <w:pPr>
              <w:pStyle w:val="ListParagraph"/>
              <w:numPr>
                <w:ilvl w:val="0"/>
                <w:numId w:val="2"/>
              </w:numPr>
            </w:pPr>
            <w:r>
              <w:t xml:space="preserve"> Next meeting ?</w:t>
            </w:r>
          </w:p>
        </w:tc>
        <w:tc>
          <w:tcPr>
            <w:tcW w:w="2336" w:type="dxa"/>
          </w:tcPr>
          <w:p w:rsidR="00680DF6" w:rsidRDefault="00680DF6" w:rsidP="00BD68D1"/>
        </w:tc>
        <w:tc>
          <w:tcPr>
            <w:tcW w:w="2971" w:type="dxa"/>
          </w:tcPr>
          <w:p w:rsidR="00F0510B" w:rsidRDefault="00F0510B" w:rsidP="00BD68D1"/>
        </w:tc>
        <w:tc>
          <w:tcPr>
            <w:tcW w:w="2973" w:type="dxa"/>
          </w:tcPr>
          <w:p w:rsidR="00383834" w:rsidRDefault="005E58D6" w:rsidP="00BD68D1">
            <w:r>
              <w:t>19</w:t>
            </w:r>
            <w:r w:rsidRPr="005E58D6">
              <w:rPr>
                <w:vertAlign w:val="superscript"/>
              </w:rPr>
              <w:t>th</w:t>
            </w:r>
            <w:r>
              <w:t xml:space="preserve">.  </w:t>
            </w:r>
          </w:p>
        </w:tc>
      </w:tr>
      <w:tr w:rsidR="005E58D6" w:rsidTr="00F10611">
        <w:tc>
          <w:tcPr>
            <w:tcW w:w="2538" w:type="dxa"/>
          </w:tcPr>
          <w:p w:rsidR="005E58D6" w:rsidRDefault="005E58D6" w:rsidP="005E58D6">
            <w:pPr>
              <w:pStyle w:val="ListParagraph"/>
              <w:numPr>
                <w:ilvl w:val="0"/>
                <w:numId w:val="2"/>
              </w:numPr>
            </w:pPr>
            <w:r>
              <w:t>Golden Rod paper?</w:t>
            </w:r>
          </w:p>
        </w:tc>
        <w:tc>
          <w:tcPr>
            <w:tcW w:w="2336" w:type="dxa"/>
          </w:tcPr>
          <w:p w:rsidR="005E58D6" w:rsidRDefault="005E58D6" w:rsidP="00BD68D1"/>
        </w:tc>
        <w:tc>
          <w:tcPr>
            <w:tcW w:w="2971" w:type="dxa"/>
          </w:tcPr>
          <w:p w:rsidR="005E58D6" w:rsidRDefault="005E58D6" w:rsidP="00BD68D1"/>
        </w:tc>
        <w:tc>
          <w:tcPr>
            <w:tcW w:w="2973" w:type="dxa"/>
          </w:tcPr>
          <w:p w:rsidR="005E58D6" w:rsidRDefault="005E58D6" w:rsidP="00BD68D1">
            <w:r>
              <w:t xml:space="preserve">Hell no.  </w:t>
            </w:r>
          </w:p>
        </w:tc>
      </w:tr>
      <w:tr w:rsidR="00DE07CC" w:rsidTr="00F10611">
        <w:tc>
          <w:tcPr>
            <w:tcW w:w="2538" w:type="dxa"/>
          </w:tcPr>
          <w:p w:rsidR="00F10611" w:rsidRDefault="005E58D6" w:rsidP="005E58D6">
            <w:pPr>
              <w:pStyle w:val="ListParagraph"/>
              <w:numPr>
                <w:ilvl w:val="0"/>
                <w:numId w:val="2"/>
              </w:numPr>
            </w:pPr>
            <w:r>
              <w:t>Learning from visits?</w:t>
            </w:r>
          </w:p>
        </w:tc>
        <w:tc>
          <w:tcPr>
            <w:tcW w:w="2336" w:type="dxa"/>
          </w:tcPr>
          <w:p w:rsidR="00DE07CC" w:rsidRDefault="005E58D6" w:rsidP="00BD68D1">
            <w:r>
              <w:t xml:space="preserve">No one from school there to greet at hotel.  This pisses people off.  Have a tech person present.  </w:t>
            </w:r>
          </w:p>
          <w:p w:rsidR="005E58D6" w:rsidRDefault="005E58D6" w:rsidP="00BD68D1"/>
          <w:p w:rsidR="005E58D6" w:rsidRDefault="005E58D6" w:rsidP="00BD68D1">
            <w:r>
              <w:t xml:space="preserve">Bow Hampton Inn?  They need conference and work space.  There is no food there.  School  can bring in food.  They need the workroom for the full four days.  We need to provide a workroom at the school.  Maybe a room in the modular.  </w:t>
            </w:r>
          </w:p>
          <w:p w:rsidR="005E58D6" w:rsidRDefault="005E58D6" w:rsidP="00BD68D1"/>
          <w:p w:rsidR="005E58D6" w:rsidRDefault="005E58D6" w:rsidP="00BD68D1">
            <w:r>
              <w:t>School board needs to be educated.  They need to be understand our core values and beliefs and our 21</w:t>
            </w:r>
            <w:r w:rsidRPr="005E58D6">
              <w:rPr>
                <w:vertAlign w:val="superscript"/>
              </w:rPr>
              <w:t>st</w:t>
            </w:r>
            <w:r>
              <w:t xml:space="preserve"> century learning expectations.  The school board will change in March.  </w:t>
            </w:r>
          </w:p>
          <w:p w:rsidR="005E58D6" w:rsidRDefault="005E58D6" w:rsidP="00BD68D1"/>
          <w:p w:rsidR="005E58D6" w:rsidRDefault="005E58D6" w:rsidP="00BD68D1">
            <w:r>
              <w:t xml:space="preserve">Glossary of times used at that high school.  Seemed like a nice touch.  </w:t>
            </w:r>
          </w:p>
          <w:p w:rsidR="005E58D6" w:rsidRDefault="005E58D6" w:rsidP="00BD68D1"/>
          <w:p w:rsidR="005E58D6" w:rsidRDefault="005E58D6" w:rsidP="00BD68D1">
            <w:r>
              <w:t>We need staff at the meeting on the 31</w:t>
            </w:r>
            <w:r w:rsidRPr="005E58D6">
              <w:rPr>
                <w:vertAlign w:val="superscript"/>
              </w:rPr>
              <w:t>st</w:t>
            </w:r>
            <w:r>
              <w:t xml:space="preserve">.  Para’s will be there.  Service providers should be informed too.  </w:t>
            </w:r>
          </w:p>
          <w:p w:rsidR="005E58D6" w:rsidRDefault="005E58D6" w:rsidP="00BD68D1"/>
          <w:p w:rsidR="005E58D6" w:rsidRDefault="005E58D6" w:rsidP="00BD68D1">
            <w:r>
              <w:t xml:space="preserve">Superintendent needs to be available.  Probably won’t be a problem.  </w:t>
            </w:r>
          </w:p>
          <w:p w:rsidR="005E58D6" w:rsidRDefault="005E58D6" w:rsidP="00BD68D1"/>
          <w:p w:rsidR="005E58D6" w:rsidRDefault="005E58D6" w:rsidP="00BD68D1"/>
          <w:p w:rsidR="005E58D6" w:rsidRDefault="005E58D6" w:rsidP="00BD68D1"/>
          <w:p w:rsidR="005E58D6" w:rsidRDefault="005E58D6" w:rsidP="00BD68D1"/>
          <w:p w:rsidR="005E58D6" w:rsidRDefault="005E58D6" w:rsidP="00BD68D1"/>
          <w:p w:rsidR="005E58D6" w:rsidRDefault="005E58D6" w:rsidP="00BD68D1"/>
          <w:p w:rsidR="005E58D6" w:rsidRDefault="005E58D6" w:rsidP="00BD68D1"/>
        </w:tc>
        <w:tc>
          <w:tcPr>
            <w:tcW w:w="2971" w:type="dxa"/>
          </w:tcPr>
          <w:p w:rsidR="00B8660B" w:rsidRDefault="00B8660B" w:rsidP="00B8660B"/>
        </w:tc>
        <w:tc>
          <w:tcPr>
            <w:tcW w:w="2973" w:type="dxa"/>
          </w:tcPr>
          <w:p w:rsidR="00383834" w:rsidRDefault="003E6C4F" w:rsidP="00BD68D1">
            <w:r>
              <w:t xml:space="preserve">Be good hosts.  </w:t>
            </w:r>
          </w:p>
        </w:tc>
      </w:tr>
      <w:tr w:rsidR="00DE07CC" w:rsidTr="00F10611">
        <w:tc>
          <w:tcPr>
            <w:tcW w:w="2538" w:type="dxa"/>
          </w:tcPr>
          <w:p w:rsidR="00F10611" w:rsidRDefault="00D01295" w:rsidP="00D01295">
            <w:pPr>
              <w:pStyle w:val="ListParagraph"/>
              <w:numPr>
                <w:ilvl w:val="0"/>
                <w:numId w:val="2"/>
              </w:numPr>
            </w:pPr>
            <w:r>
              <w:t xml:space="preserve"> Curriculum PLC is working on the 21</w:t>
            </w:r>
            <w:r w:rsidRPr="00D01295">
              <w:rPr>
                <w:vertAlign w:val="superscript"/>
              </w:rPr>
              <w:t>st</w:t>
            </w:r>
            <w:r>
              <w:t xml:space="preserve"> century learning expectations.  </w:t>
            </w:r>
          </w:p>
        </w:tc>
        <w:tc>
          <w:tcPr>
            <w:tcW w:w="2336" w:type="dxa"/>
          </w:tcPr>
          <w:p w:rsidR="00E23963" w:rsidRDefault="00D01295" w:rsidP="00BD68D1">
            <w:r>
              <w:t xml:space="preserve">The documents suggest that we divvy them up.  </w:t>
            </w:r>
          </w:p>
        </w:tc>
        <w:tc>
          <w:tcPr>
            <w:tcW w:w="2971" w:type="dxa"/>
          </w:tcPr>
          <w:p w:rsidR="00B8660B" w:rsidRDefault="00B8660B" w:rsidP="00BD68D1"/>
        </w:tc>
        <w:tc>
          <w:tcPr>
            <w:tcW w:w="2973" w:type="dxa"/>
          </w:tcPr>
          <w:p w:rsidR="00B8660B" w:rsidRDefault="00B8660B" w:rsidP="00BD68D1"/>
        </w:tc>
      </w:tr>
      <w:tr w:rsidR="00DE07CC" w:rsidTr="00F10611">
        <w:tc>
          <w:tcPr>
            <w:tcW w:w="2538" w:type="dxa"/>
          </w:tcPr>
          <w:p w:rsidR="00F10611" w:rsidRDefault="00D01295" w:rsidP="00D01295">
            <w:pPr>
              <w:pStyle w:val="ListParagraph"/>
              <w:numPr>
                <w:ilvl w:val="0"/>
                <w:numId w:val="2"/>
              </w:numPr>
            </w:pPr>
            <w:r>
              <w:t xml:space="preserve"> We will be revising our mission statement? </w:t>
            </w:r>
          </w:p>
        </w:tc>
        <w:tc>
          <w:tcPr>
            <w:tcW w:w="2336" w:type="dxa"/>
          </w:tcPr>
          <w:p w:rsidR="00DE07CC" w:rsidRDefault="00D01295" w:rsidP="00BD68D1">
            <w:r>
              <w:t xml:space="preserve">Our Culture PLC can look at the mission statement.  </w:t>
            </w:r>
          </w:p>
          <w:p w:rsidR="003E6C4F" w:rsidRDefault="003E6C4F" w:rsidP="00BD68D1"/>
          <w:p w:rsidR="003E6C4F" w:rsidRDefault="003E6C4F" w:rsidP="00BD68D1">
            <w:r>
              <w:t xml:space="preserve">Documentation suggests that all members of the learning community need to be involved in establishing core values. </w:t>
            </w:r>
          </w:p>
        </w:tc>
        <w:tc>
          <w:tcPr>
            <w:tcW w:w="2971" w:type="dxa"/>
          </w:tcPr>
          <w:p w:rsidR="00B8660B" w:rsidRDefault="00B8660B" w:rsidP="00BD68D1"/>
        </w:tc>
        <w:tc>
          <w:tcPr>
            <w:tcW w:w="2973" w:type="dxa"/>
          </w:tcPr>
          <w:p w:rsidR="00B8660B" w:rsidRDefault="00B8660B" w:rsidP="00BD68D1"/>
        </w:tc>
      </w:tr>
      <w:tr w:rsidR="00DE07CC" w:rsidTr="00F10611">
        <w:tc>
          <w:tcPr>
            <w:tcW w:w="2538" w:type="dxa"/>
          </w:tcPr>
          <w:p w:rsidR="00B8660B" w:rsidRDefault="00B8660B" w:rsidP="005A231C"/>
        </w:tc>
        <w:tc>
          <w:tcPr>
            <w:tcW w:w="2336" w:type="dxa"/>
          </w:tcPr>
          <w:p w:rsidR="00B8660B" w:rsidRDefault="00B8660B" w:rsidP="00BD68D1"/>
        </w:tc>
        <w:tc>
          <w:tcPr>
            <w:tcW w:w="2971" w:type="dxa"/>
          </w:tcPr>
          <w:p w:rsidR="00B8660B" w:rsidRDefault="00B8660B" w:rsidP="00BD68D1"/>
        </w:tc>
        <w:tc>
          <w:tcPr>
            <w:tcW w:w="2973" w:type="dxa"/>
          </w:tcPr>
          <w:p w:rsidR="00B8660B" w:rsidRDefault="00B8660B" w:rsidP="00BD68D1"/>
        </w:tc>
      </w:tr>
      <w:tr w:rsidR="00DE07CC" w:rsidTr="00F10611">
        <w:tc>
          <w:tcPr>
            <w:tcW w:w="2538" w:type="dxa"/>
          </w:tcPr>
          <w:p w:rsidR="00B8660B" w:rsidRDefault="00B8660B" w:rsidP="005A231C"/>
        </w:tc>
        <w:tc>
          <w:tcPr>
            <w:tcW w:w="2336" w:type="dxa"/>
          </w:tcPr>
          <w:p w:rsidR="00DE07CC" w:rsidRDefault="00DE07CC" w:rsidP="00BD68D1"/>
        </w:tc>
        <w:tc>
          <w:tcPr>
            <w:tcW w:w="2971" w:type="dxa"/>
          </w:tcPr>
          <w:p w:rsidR="00B8660B" w:rsidRDefault="00B8660B" w:rsidP="00BD68D1"/>
        </w:tc>
        <w:tc>
          <w:tcPr>
            <w:tcW w:w="2973" w:type="dxa"/>
          </w:tcPr>
          <w:p w:rsidR="00B8660B" w:rsidRDefault="00B8660B" w:rsidP="00BD68D1"/>
        </w:tc>
      </w:tr>
      <w:tr w:rsidR="00DE07CC" w:rsidTr="00F10611">
        <w:tc>
          <w:tcPr>
            <w:tcW w:w="2538" w:type="dxa"/>
          </w:tcPr>
          <w:p w:rsidR="00DE07CC" w:rsidRDefault="00DE07CC" w:rsidP="005A231C"/>
        </w:tc>
        <w:tc>
          <w:tcPr>
            <w:tcW w:w="2336" w:type="dxa"/>
          </w:tcPr>
          <w:p w:rsidR="00DE07CC" w:rsidRDefault="00DE07CC" w:rsidP="00BD68D1"/>
        </w:tc>
        <w:tc>
          <w:tcPr>
            <w:tcW w:w="2971" w:type="dxa"/>
          </w:tcPr>
          <w:p w:rsidR="00DE07CC" w:rsidRDefault="00DE07CC" w:rsidP="00BD68D1"/>
        </w:tc>
        <w:tc>
          <w:tcPr>
            <w:tcW w:w="2973" w:type="dxa"/>
          </w:tcPr>
          <w:p w:rsidR="00DE07CC" w:rsidRDefault="00DE07CC" w:rsidP="00BD68D1"/>
        </w:tc>
      </w:tr>
      <w:tr w:rsidR="00DE07CC" w:rsidTr="00F10611">
        <w:tc>
          <w:tcPr>
            <w:tcW w:w="2538" w:type="dxa"/>
          </w:tcPr>
          <w:p w:rsidR="00DE07CC" w:rsidRDefault="00DE07CC" w:rsidP="005A231C"/>
        </w:tc>
        <w:tc>
          <w:tcPr>
            <w:tcW w:w="2336" w:type="dxa"/>
          </w:tcPr>
          <w:p w:rsidR="00DE07CC" w:rsidRDefault="00DE07CC" w:rsidP="00BD68D1"/>
        </w:tc>
        <w:tc>
          <w:tcPr>
            <w:tcW w:w="2971" w:type="dxa"/>
          </w:tcPr>
          <w:p w:rsidR="00DE07CC" w:rsidRDefault="00DE07CC" w:rsidP="00BD68D1"/>
        </w:tc>
        <w:tc>
          <w:tcPr>
            <w:tcW w:w="2973" w:type="dxa"/>
          </w:tcPr>
          <w:p w:rsidR="00DE07CC" w:rsidRDefault="00DE07CC" w:rsidP="00BD68D1"/>
        </w:tc>
      </w:tr>
    </w:tbl>
    <w:p w:rsidR="00BD68D1" w:rsidRPr="00AC5C9D" w:rsidRDefault="00BD68D1" w:rsidP="00AC5C9D"/>
    <w:sectPr w:rsidR="00BD68D1" w:rsidRPr="00AC5C9D" w:rsidSect="00F6327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9B3" w:rsidRDefault="002519B3" w:rsidP="0099478A">
      <w:r>
        <w:separator/>
      </w:r>
    </w:p>
  </w:endnote>
  <w:endnote w:type="continuationSeparator" w:id="0">
    <w:p w:rsidR="002519B3" w:rsidRDefault="002519B3" w:rsidP="0099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DF" w:rsidRPr="0099478A" w:rsidRDefault="006A51DF">
    <w:pPr>
      <w:pStyle w:val="Footer"/>
    </w:pPr>
    <w:r>
      <w:tab/>
    </w:r>
    <w:r>
      <w:tab/>
      <w:t xml:space="preserve">  </w:t>
    </w:r>
    <w:r w:rsidRPr="0099478A">
      <w:rPr>
        <w:sz w:val="16"/>
        <w:szCs w:val="16"/>
      </w:rPr>
      <w:t>JLC 6/15/2012</w:t>
    </w:r>
  </w:p>
  <w:p w:rsidR="006A51DF" w:rsidRDefault="006A5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9B3" w:rsidRDefault="002519B3" w:rsidP="0099478A">
      <w:r>
        <w:separator/>
      </w:r>
    </w:p>
  </w:footnote>
  <w:footnote w:type="continuationSeparator" w:id="0">
    <w:p w:rsidR="002519B3" w:rsidRDefault="002519B3" w:rsidP="00994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C1565369882410CAAE2DEF718E2F283"/>
      </w:placeholder>
      <w:dataBinding w:prefixMappings="xmlns:ns0='http://schemas.openxmlformats.org/package/2006/metadata/core-properties' xmlns:ns1='http://purl.org/dc/elements/1.1/'" w:xpath="/ns0:coreProperties[1]/ns1:title[1]" w:storeItemID="{6C3C8BC8-F283-45AE-878A-BAB7291924A1}"/>
      <w:text/>
    </w:sdtPr>
    <w:sdtEndPr/>
    <w:sdtContent>
      <w:p w:rsidR="006A51DF" w:rsidRDefault="006A51DF" w:rsidP="00DD5011">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NEASC STEERING COMMITTEEE MEETING MINUTES</w:t>
        </w:r>
      </w:p>
    </w:sdtContent>
  </w:sdt>
  <w:p w:rsidR="006A51DF" w:rsidRDefault="006A5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65C0A"/>
    <w:multiLevelType w:val="hybridMultilevel"/>
    <w:tmpl w:val="91D6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3C2E1A"/>
    <w:multiLevelType w:val="hybridMultilevel"/>
    <w:tmpl w:val="27CE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B1B62"/>
    <w:multiLevelType w:val="hybridMultilevel"/>
    <w:tmpl w:val="9C4A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EE"/>
    <w:rsid w:val="000011E6"/>
    <w:rsid w:val="00037BF4"/>
    <w:rsid w:val="000418ED"/>
    <w:rsid w:val="00046FEC"/>
    <w:rsid w:val="00066FA3"/>
    <w:rsid w:val="000B6A5F"/>
    <w:rsid w:val="00175BD5"/>
    <w:rsid w:val="00176446"/>
    <w:rsid w:val="00181E48"/>
    <w:rsid w:val="001C6C53"/>
    <w:rsid w:val="002519B3"/>
    <w:rsid w:val="00383834"/>
    <w:rsid w:val="003B0737"/>
    <w:rsid w:val="003B7F69"/>
    <w:rsid w:val="003D2E33"/>
    <w:rsid w:val="003E6C4F"/>
    <w:rsid w:val="004B5456"/>
    <w:rsid w:val="005A231C"/>
    <w:rsid w:val="005E58D6"/>
    <w:rsid w:val="005F685E"/>
    <w:rsid w:val="00642EC8"/>
    <w:rsid w:val="006430FB"/>
    <w:rsid w:val="00664C25"/>
    <w:rsid w:val="00671F72"/>
    <w:rsid w:val="00676207"/>
    <w:rsid w:val="00680DF6"/>
    <w:rsid w:val="006A51DF"/>
    <w:rsid w:val="006B4772"/>
    <w:rsid w:val="0070615A"/>
    <w:rsid w:val="00744921"/>
    <w:rsid w:val="0075030E"/>
    <w:rsid w:val="007C4C80"/>
    <w:rsid w:val="00847CBC"/>
    <w:rsid w:val="008D2323"/>
    <w:rsid w:val="009164F0"/>
    <w:rsid w:val="0098449A"/>
    <w:rsid w:val="0099478A"/>
    <w:rsid w:val="009B1840"/>
    <w:rsid w:val="009D67C0"/>
    <w:rsid w:val="009D7D13"/>
    <w:rsid w:val="00A72CDB"/>
    <w:rsid w:val="00AC5C9D"/>
    <w:rsid w:val="00AF5819"/>
    <w:rsid w:val="00B119EA"/>
    <w:rsid w:val="00B8660B"/>
    <w:rsid w:val="00BD68D1"/>
    <w:rsid w:val="00CD05E7"/>
    <w:rsid w:val="00D01295"/>
    <w:rsid w:val="00D175D4"/>
    <w:rsid w:val="00D67DF8"/>
    <w:rsid w:val="00DA6A4F"/>
    <w:rsid w:val="00DD5011"/>
    <w:rsid w:val="00DE07CC"/>
    <w:rsid w:val="00DE6CEE"/>
    <w:rsid w:val="00DF4D21"/>
    <w:rsid w:val="00E037D6"/>
    <w:rsid w:val="00E23963"/>
    <w:rsid w:val="00F04EFA"/>
    <w:rsid w:val="00F0510B"/>
    <w:rsid w:val="00F10611"/>
    <w:rsid w:val="00F6327E"/>
    <w:rsid w:val="00FA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1565369882410CAAE2DEF718E2F283"/>
        <w:category>
          <w:name w:val="General"/>
          <w:gallery w:val="placeholder"/>
        </w:category>
        <w:types>
          <w:type w:val="bbPlcHdr"/>
        </w:types>
        <w:behaviors>
          <w:behavior w:val="content"/>
        </w:behaviors>
        <w:guid w:val="{DDD64AFC-01E1-49D7-96BD-4F20DF8AA2F4}"/>
      </w:docPartPr>
      <w:docPartBody>
        <w:p w:rsidR="00193F5E" w:rsidRDefault="00AE0C62" w:rsidP="00AE0C62">
          <w:pPr>
            <w:pStyle w:val="DC1565369882410CAAE2DEF718E2F2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62"/>
    <w:rsid w:val="000C1BB1"/>
    <w:rsid w:val="00162CB4"/>
    <w:rsid w:val="001905F7"/>
    <w:rsid w:val="00193F5E"/>
    <w:rsid w:val="00371246"/>
    <w:rsid w:val="003A15CC"/>
    <w:rsid w:val="00875D81"/>
    <w:rsid w:val="00A7683D"/>
    <w:rsid w:val="00AE0C62"/>
    <w:rsid w:val="00CB77F8"/>
    <w:rsid w:val="00EC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D5A5-5BA4-4EBE-9937-5C316C81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HDHS MEETING MINUTES</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NEASC STEERING COMMITTEEE MEETING MINUTES</dc:title>
  <dc:creator>ndenslow</dc:creator>
  <cp:lastModifiedBy>Alex Luhtjarv</cp:lastModifiedBy>
  <cp:revision>2</cp:revision>
  <cp:lastPrinted>2012-06-18T20:10:00Z</cp:lastPrinted>
  <dcterms:created xsi:type="dcterms:W3CDTF">2012-10-29T17:38:00Z</dcterms:created>
  <dcterms:modified xsi:type="dcterms:W3CDTF">2012-10-29T17:38:00Z</dcterms:modified>
</cp:coreProperties>
</file>