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2E19" w:rsidRPr="00135423" w:rsidRDefault="00135423" w:rsidP="00135423">
      <w:pPr>
        <w:rPr>
          <w:b/>
          <w:sz w:val="32"/>
          <w:szCs w:val="32"/>
        </w:rPr>
      </w:pPr>
      <w:r w:rsidRPr="00135423">
        <w:rPr>
          <w:b/>
          <w:sz w:val="32"/>
          <w:szCs w:val="32"/>
        </w:rPr>
        <w:t>Course Curriculum Outline</w:t>
      </w:r>
      <w:r w:rsidRPr="00135423">
        <w:rPr>
          <w:b/>
          <w:sz w:val="32"/>
          <w:szCs w:val="32"/>
        </w:rPr>
        <w:tab/>
      </w:r>
      <w:r w:rsidRPr="00135423">
        <w:rPr>
          <w:b/>
          <w:sz w:val="32"/>
          <w:szCs w:val="32"/>
        </w:rPr>
        <w:tab/>
      </w:r>
      <w:r w:rsidRPr="00135423">
        <w:rPr>
          <w:b/>
          <w:sz w:val="32"/>
          <w:szCs w:val="32"/>
        </w:rPr>
        <w:tab/>
      </w:r>
      <w:r w:rsidRPr="00135423">
        <w:rPr>
          <w:b/>
          <w:sz w:val="32"/>
          <w:szCs w:val="32"/>
        </w:rPr>
        <w:tab/>
      </w:r>
      <w:r w:rsidRPr="00135423">
        <w:rPr>
          <w:b/>
          <w:sz w:val="32"/>
          <w:szCs w:val="32"/>
        </w:rPr>
        <w:tab/>
      </w:r>
      <w:r w:rsidRPr="00135423">
        <w:rPr>
          <w:b/>
          <w:sz w:val="32"/>
          <w:szCs w:val="32"/>
        </w:rPr>
        <w:tab/>
      </w:r>
      <w:r w:rsidRPr="00135423">
        <w:rPr>
          <w:b/>
          <w:sz w:val="32"/>
          <w:szCs w:val="32"/>
        </w:rPr>
        <w:tab/>
      </w:r>
      <w:r w:rsidRPr="00135423">
        <w:rPr>
          <w:b/>
          <w:sz w:val="32"/>
          <w:szCs w:val="32"/>
        </w:rPr>
        <w:tab/>
      </w:r>
      <w:r w:rsidRPr="00135423">
        <w:rPr>
          <w:b/>
          <w:sz w:val="32"/>
          <w:szCs w:val="32"/>
        </w:rPr>
        <w:tab/>
      </w:r>
      <w:r w:rsidRPr="00135423">
        <w:rPr>
          <w:b/>
          <w:sz w:val="32"/>
          <w:szCs w:val="32"/>
        </w:rPr>
        <w:tab/>
        <w:t>Course:</w:t>
      </w:r>
      <w:r w:rsidR="00233BFA">
        <w:rPr>
          <w:b/>
          <w:sz w:val="32"/>
          <w:szCs w:val="32"/>
        </w:rPr>
        <w:t xml:space="preserve"> Health/Wellness</w:t>
      </w:r>
      <w:r w:rsidRPr="00135423">
        <w:rPr>
          <w:b/>
          <w:sz w:val="32"/>
          <w:szCs w:val="32"/>
        </w:rPr>
        <w:tab/>
      </w:r>
      <w:r w:rsidRPr="00135423">
        <w:rPr>
          <w:b/>
          <w:sz w:val="32"/>
          <w:szCs w:val="32"/>
        </w:rPr>
        <w:tab/>
      </w:r>
      <w:r w:rsidRPr="00135423">
        <w:rPr>
          <w:b/>
          <w:sz w:val="32"/>
          <w:szCs w:val="32"/>
        </w:rPr>
        <w:tab/>
      </w:r>
      <w:r w:rsidRPr="00135423">
        <w:rPr>
          <w:b/>
          <w:sz w:val="32"/>
          <w:szCs w:val="32"/>
        </w:rPr>
        <w:tab/>
      </w:r>
      <w:r w:rsidRPr="00135423">
        <w:rPr>
          <w:b/>
          <w:sz w:val="32"/>
          <w:szCs w:val="32"/>
        </w:rPr>
        <w:tab/>
      </w:r>
      <w:r w:rsidRPr="00135423">
        <w:rPr>
          <w:b/>
          <w:sz w:val="32"/>
          <w:szCs w:val="32"/>
        </w:rPr>
        <w:tab/>
      </w:r>
      <w:r w:rsidRPr="00135423">
        <w:rPr>
          <w:b/>
          <w:sz w:val="32"/>
          <w:szCs w:val="32"/>
        </w:rPr>
        <w:tab/>
      </w:r>
      <w:r w:rsidRPr="00135423">
        <w:rPr>
          <w:b/>
          <w:sz w:val="32"/>
          <w:szCs w:val="32"/>
        </w:rPr>
        <w:tab/>
      </w:r>
      <w:r w:rsidRPr="00135423">
        <w:rPr>
          <w:b/>
          <w:sz w:val="32"/>
          <w:szCs w:val="32"/>
        </w:rPr>
        <w:tab/>
      </w:r>
      <w:r w:rsidRPr="00135423">
        <w:rPr>
          <w:b/>
          <w:sz w:val="32"/>
          <w:szCs w:val="32"/>
        </w:rPr>
        <w:tab/>
      </w:r>
      <w:r w:rsidRPr="00135423">
        <w:rPr>
          <w:b/>
          <w:sz w:val="32"/>
          <w:szCs w:val="32"/>
        </w:rPr>
        <w:tab/>
      </w:r>
      <w:r w:rsidRPr="00135423">
        <w:rPr>
          <w:b/>
          <w:sz w:val="32"/>
          <w:szCs w:val="32"/>
        </w:rPr>
        <w:tab/>
      </w:r>
      <w:r w:rsidRPr="00135423">
        <w:rPr>
          <w:b/>
          <w:sz w:val="32"/>
          <w:szCs w:val="32"/>
        </w:rPr>
        <w:tab/>
      </w:r>
      <w:r w:rsidRPr="00135423">
        <w:rPr>
          <w:b/>
          <w:sz w:val="32"/>
          <w:szCs w:val="32"/>
        </w:rPr>
        <w:tab/>
      </w:r>
      <w:r w:rsidRPr="00135423">
        <w:rPr>
          <w:b/>
          <w:sz w:val="32"/>
          <w:szCs w:val="32"/>
        </w:rPr>
        <w:tab/>
      </w:r>
      <w:r w:rsidRPr="00135423">
        <w:rPr>
          <w:b/>
          <w:sz w:val="32"/>
          <w:szCs w:val="32"/>
        </w:rPr>
        <w:tab/>
      </w:r>
      <w:r>
        <w:rPr>
          <w:b/>
          <w:sz w:val="32"/>
          <w:szCs w:val="32"/>
        </w:rPr>
        <w:tab/>
        <w:t xml:space="preserve">Grade Level:  </w:t>
      </w:r>
      <w:r w:rsidR="00233BFA">
        <w:rPr>
          <w:b/>
          <w:sz w:val="32"/>
          <w:szCs w:val="32"/>
        </w:rPr>
        <w:t>9-12</w:t>
      </w:r>
    </w:p>
    <w:p w:rsidR="00135423" w:rsidRDefault="00135423" w:rsidP="00EB08B7">
      <w:pPr>
        <w:rPr>
          <w:szCs w:val="34"/>
        </w:rPr>
      </w:pPr>
    </w:p>
    <w:tbl>
      <w:tblPr>
        <w:tblStyle w:val="TableGrid"/>
        <w:tblW w:w="0" w:type="auto"/>
        <w:tblLook w:val="04A0" w:firstRow="1" w:lastRow="0" w:firstColumn="1" w:lastColumn="0" w:noHBand="0" w:noVBand="1"/>
      </w:tblPr>
      <w:tblGrid>
        <w:gridCol w:w="2907"/>
        <w:gridCol w:w="2906"/>
        <w:gridCol w:w="2912"/>
        <w:gridCol w:w="2910"/>
        <w:gridCol w:w="2981"/>
      </w:tblGrid>
      <w:tr w:rsidR="00C66DCE" w:rsidTr="00FA488E">
        <w:trPr>
          <w:trHeight w:val="358"/>
        </w:trPr>
        <w:tc>
          <w:tcPr>
            <w:tcW w:w="2907" w:type="dxa"/>
          </w:tcPr>
          <w:p w:rsidR="00135423" w:rsidRPr="00135423" w:rsidRDefault="00135423" w:rsidP="00135423">
            <w:pPr>
              <w:jc w:val="center"/>
              <w:rPr>
                <w:b/>
                <w:sz w:val="32"/>
                <w:szCs w:val="32"/>
              </w:rPr>
            </w:pPr>
            <w:r w:rsidRPr="00135423">
              <w:rPr>
                <w:b/>
                <w:sz w:val="32"/>
                <w:szCs w:val="32"/>
              </w:rPr>
              <w:t>Scope &amp; Sequence</w:t>
            </w:r>
          </w:p>
        </w:tc>
        <w:tc>
          <w:tcPr>
            <w:tcW w:w="2906" w:type="dxa"/>
          </w:tcPr>
          <w:p w:rsidR="00135423" w:rsidRPr="00135423" w:rsidRDefault="00135423" w:rsidP="00135423">
            <w:pPr>
              <w:jc w:val="center"/>
              <w:rPr>
                <w:b/>
                <w:sz w:val="32"/>
                <w:szCs w:val="32"/>
              </w:rPr>
            </w:pPr>
            <w:r w:rsidRPr="00135423">
              <w:rPr>
                <w:b/>
                <w:sz w:val="32"/>
                <w:szCs w:val="32"/>
              </w:rPr>
              <w:t>Standards</w:t>
            </w:r>
          </w:p>
        </w:tc>
        <w:tc>
          <w:tcPr>
            <w:tcW w:w="2912" w:type="dxa"/>
          </w:tcPr>
          <w:p w:rsidR="00135423" w:rsidRPr="00135423" w:rsidRDefault="00135423" w:rsidP="00135423">
            <w:pPr>
              <w:jc w:val="center"/>
              <w:rPr>
                <w:b/>
                <w:sz w:val="28"/>
                <w:szCs w:val="28"/>
              </w:rPr>
            </w:pPr>
            <w:r w:rsidRPr="00135423">
              <w:rPr>
                <w:b/>
                <w:sz w:val="28"/>
                <w:szCs w:val="28"/>
              </w:rPr>
              <w:t>Competencies</w:t>
            </w:r>
          </w:p>
        </w:tc>
        <w:tc>
          <w:tcPr>
            <w:tcW w:w="2910" w:type="dxa"/>
          </w:tcPr>
          <w:p w:rsidR="00135423" w:rsidRPr="00135423" w:rsidRDefault="00135423" w:rsidP="00135423">
            <w:pPr>
              <w:jc w:val="center"/>
              <w:rPr>
                <w:b/>
                <w:sz w:val="32"/>
                <w:szCs w:val="32"/>
              </w:rPr>
            </w:pPr>
            <w:r w:rsidRPr="00135423">
              <w:rPr>
                <w:b/>
                <w:sz w:val="32"/>
                <w:szCs w:val="32"/>
              </w:rPr>
              <w:t>Assessments</w:t>
            </w:r>
          </w:p>
        </w:tc>
        <w:tc>
          <w:tcPr>
            <w:tcW w:w="2981" w:type="dxa"/>
          </w:tcPr>
          <w:p w:rsidR="00135423" w:rsidRPr="00135423" w:rsidRDefault="00135423" w:rsidP="00135423">
            <w:pPr>
              <w:jc w:val="center"/>
              <w:rPr>
                <w:b/>
                <w:sz w:val="28"/>
                <w:szCs w:val="28"/>
              </w:rPr>
            </w:pPr>
            <w:r w:rsidRPr="00135423">
              <w:rPr>
                <w:b/>
                <w:sz w:val="28"/>
                <w:szCs w:val="28"/>
              </w:rPr>
              <w:t>Skill Sets</w:t>
            </w:r>
          </w:p>
        </w:tc>
      </w:tr>
      <w:tr w:rsidR="00C66DCE" w:rsidTr="00FA488E">
        <w:trPr>
          <w:trHeight w:val="9027"/>
        </w:trPr>
        <w:tc>
          <w:tcPr>
            <w:tcW w:w="2907" w:type="dxa"/>
          </w:tcPr>
          <w:p w:rsidR="00135423" w:rsidRPr="00FA488E" w:rsidRDefault="00135423" w:rsidP="00EB08B7">
            <w:pPr>
              <w:rPr>
                <w:sz w:val="19"/>
                <w:szCs w:val="19"/>
              </w:rPr>
            </w:pPr>
          </w:p>
          <w:p w:rsidR="00135423" w:rsidRPr="00FA488E" w:rsidRDefault="00135423" w:rsidP="00135423">
            <w:pPr>
              <w:rPr>
                <w:sz w:val="19"/>
                <w:szCs w:val="19"/>
              </w:rPr>
            </w:pPr>
            <w:r w:rsidRPr="00FA488E">
              <w:rPr>
                <w:sz w:val="19"/>
                <w:szCs w:val="19"/>
              </w:rPr>
              <w:t xml:space="preserve"> </w:t>
            </w:r>
            <w:r w:rsidR="00233BFA" w:rsidRPr="00FA488E">
              <w:rPr>
                <w:b/>
                <w:sz w:val="19"/>
                <w:szCs w:val="19"/>
              </w:rPr>
              <w:t>Unit 1</w:t>
            </w:r>
            <w:r w:rsidR="00233BFA" w:rsidRPr="00FA488E">
              <w:rPr>
                <w:sz w:val="19"/>
                <w:szCs w:val="19"/>
              </w:rPr>
              <w:t xml:space="preserve">: </w:t>
            </w:r>
            <w:r w:rsidR="00C32960">
              <w:rPr>
                <w:sz w:val="19"/>
                <w:szCs w:val="19"/>
              </w:rPr>
              <w:t>Personal Health</w:t>
            </w:r>
          </w:p>
          <w:p w:rsidR="00233BFA" w:rsidRPr="00FA488E" w:rsidRDefault="00233BFA" w:rsidP="00135423">
            <w:pPr>
              <w:rPr>
                <w:sz w:val="19"/>
                <w:szCs w:val="19"/>
              </w:rPr>
            </w:pPr>
          </w:p>
          <w:p w:rsidR="00233BFA" w:rsidRPr="00FA488E" w:rsidRDefault="00233BFA" w:rsidP="00135423">
            <w:pPr>
              <w:rPr>
                <w:sz w:val="19"/>
                <w:szCs w:val="19"/>
              </w:rPr>
            </w:pPr>
            <w:r w:rsidRPr="00FA488E">
              <w:rPr>
                <w:b/>
                <w:sz w:val="19"/>
                <w:szCs w:val="19"/>
              </w:rPr>
              <w:t>Unit 2</w:t>
            </w:r>
            <w:r w:rsidRPr="00FA488E">
              <w:rPr>
                <w:sz w:val="19"/>
                <w:szCs w:val="19"/>
              </w:rPr>
              <w:t>: Physical Fitness &amp; Heart</w:t>
            </w:r>
          </w:p>
          <w:p w:rsidR="00233BFA" w:rsidRPr="00FA488E" w:rsidRDefault="00233BFA" w:rsidP="00135423">
            <w:pPr>
              <w:rPr>
                <w:sz w:val="19"/>
                <w:szCs w:val="19"/>
              </w:rPr>
            </w:pPr>
          </w:p>
          <w:p w:rsidR="00233BFA" w:rsidRPr="00FA488E" w:rsidRDefault="00233BFA" w:rsidP="00135423">
            <w:pPr>
              <w:rPr>
                <w:sz w:val="19"/>
                <w:szCs w:val="19"/>
              </w:rPr>
            </w:pPr>
            <w:r w:rsidRPr="00FA488E">
              <w:rPr>
                <w:b/>
                <w:sz w:val="19"/>
                <w:szCs w:val="19"/>
              </w:rPr>
              <w:t>Unit 3:</w:t>
            </w:r>
            <w:r w:rsidRPr="00FA488E">
              <w:rPr>
                <w:sz w:val="19"/>
                <w:szCs w:val="19"/>
              </w:rPr>
              <w:t xml:space="preserve"> Nutrition</w:t>
            </w:r>
          </w:p>
          <w:p w:rsidR="00233BFA" w:rsidRPr="00FA488E" w:rsidRDefault="00233BFA" w:rsidP="00135423">
            <w:pPr>
              <w:rPr>
                <w:sz w:val="19"/>
                <w:szCs w:val="19"/>
              </w:rPr>
            </w:pPr>
          </w:p>
          <w:p w:rsidR="00233BFA" w:rsidRPr="00FA488E" w:rsidRDefault="00233BFA" w:rsidP="00135423">
            <w:pPr>
              <w:rPr>
                <w:sz w:val="19"/>
                <w:szCs w:val="19"/>
              </w:rPr>
            </w:pPr>
            <w:r w:rsidRPr="00FA488E">
              <w:rPr>
                <w:b/>
                <w:sz w:val="19"/>
                <w:szCs w:val="19"/>
              </w:rPr>
              <w:t>Unit 4:</w:t>
            </w:r>
            <w:r w:rsidRPr="00FA488E">
              <w:rPr>
                <w:sz w:val="19"/>
                <w:szCs w:val="19"/>
              </w:rPr>
              <w:t xml:space="preserve"> Disease/Illness (Infectious disease, diabetes, cancer)</w:t>
            </w:r>
            <w:r w:rsidRPr="00FA488E">
              <w:rPr>
                <w:sz w:val="19"/>
                <w:szCs w:val="19"/>
              </w:rPr>
              <w:br/>
            </w:r>
            <w:r w:rsidRPr="00FA488E">
              <w:rPr>
                <w:sz w:val="19"/>
                <w:szCs w:val="19"/>
              </w:rPr>
              <w:br/>
            </w:r>
            <w:r w:rsidRPr="00FA488E">
              <w:rPr>
                <w:b/>
                <w:sz w:val="19"/>
                <w:szCs w:val="19"/>
              </w:rPr>
              <w:t>Unit 5:</w:t>
            </w:r>
            <w:r w:rsidRPr="00FA488E">
              <w:rPr>
                <w:sz w:val="19"/>
                <w:szCs w:val="19"/>
              </w:rPr>
              <w:t xml:space="preserve"> </w:t>
            </w:r>
            <w:r w:rsidR="00C32960">
              <w:rPr>
                <w:sz w:val="19"/>
                <w:szCs w:val="19"/>
              </w:rPr>
              <w:t>ATOD (Alcohol, Tobacco, and Other Drugs)</w:t>
            </w:r>
            <w:r w:rsidRPr="00FA488E">
              <w:rPr>
                <w:sz w:val="19"/>
                <w:szCs w:val="19"/>
              </w:rPr>
              <w:br/>
            </w:r>
            <w:r w:rsidRPr="00FA488E">
              <w:rPr>
                <w:sz w:val="19"/>
                <w:szCs w:val="19"/>
              </w:rPr>
              <w:br/>
            </w:r>
            <w:r w:rsidRPr="00FA488E">
              <w:rPr>
                <w:b/>
                <w:sz w:val="19"/>
                <w:szCs w:val="19"/>
              </w:rPr>
              <w:t>Unit 6:</w:t>
            </w:r>
            <w:r w:rsidRPr="00FA488E">
              <w:rPr>
                <w:sz w:val="19"/>
                <w:szCs w:val="19"/>
              </w:rPr>
              <w:t xml:space="preserve"> </w:t>
            </w:r>
            <w:r w:rsidR="00C32960">
              <w:rPr>
                <w:sz w:val="19"/>
                <w:szCs w:val="19"/>
              </w:rPr>
              <w:t>Sexual Education (Anatomy, contraception, pregnancy)</w:t>
            </w:r>
          </w:p>
          <w:p w:rsidR="00233BFA" w:rsidRPr="00FA488E" w:rsidRDefault="00233BFA" w:rsidP="00135423">
            <w:pPr>
              <w:rPr>
                <w:sz w:val="19"/>
                <w:szCs w:val="19"/>
              </w:rPr>
            </w:pPr>
          </w:p>
          <w:p w:rsidR="00233BFA" w:rsidRPr="00FA488E" w:rsidRDefault="00233BFA" w:rsidP="00C32960">
            <w:pPr>
              <w:rPr>
                <w:sz w:val="19"/>
                <w:szCs w:val="19"/>
              </w:rPr>
            </w:pPr>
            <w:r w:rsidRPr="00FA488E">
              <w:rPr>
                <w:b/>
                <w:sz w:val="19"/>
                <w:szCs w:val="19"/>
              </w:rPr>
              <w:t>Unit 7:</w:t>
            </w:r>
            <w:r w:rsidRPr="00FA488E">
              <w:rPr>
                <w:sz w:val="19"/>
                <w:szCs w:val="19"/>
              </w:rPr>
              <w:t xml:space="preserve"> First Aid/</w:t>
            </w:r>
            <w:r w:rsidR="00C32960">
              <w:rPr>
                <w:sz w:val="19"/>
                <w:szCs w:val="19"/>
              </w:rPr>
              <w:t>Injury Prevention</w:t>
            </w:r>
          </w:p>
        </w:tc>
        <w:tc>
          <w:tcPr>
            <w:tcW w:w="2906" w:type="dxa"/>
          </w:tcPr>
          <w:p w:rsidR="00813004" w:rsidRPr="00FA488E" w:rsidRDefault="00233BFA" w:rsidP="00EB08B7">
            <w:pPr>
              <w:rPr>
                <w:sz w:val="19"/>
                <w:szCs w:val="19"/>
              </w:rPr>
            </w:pPr>
            <w:r w:rsidRPr="00FA488E">
              <w:rPr>
                <w:sz w:val="19"/>
                <w:szCs w:val="19"/>
              </w:rPr>
              <w:t>NHES1: Students will comprehend concepts related to health promotion and disease prevention to enhance health.</w:t>
            </w:r>
          </w:p>
          <w:p w:rsidR="00233BFA" w:rsidRPr="00FA488E" w:rsidRDefault="00233BFA" w:rsidP="00EB08B7">
            <w:pPr>
              <w:rPr>
                <w:sz w:val="19"/>
                <w:szCs w:val="19"/>
              </w:rPr>
            </w:pPr>
          </w:p>
          <w:p w:rsidR="00233BFA" w:rsidRPr="00FA488E" w:rsidRDefault="00233BFA" w:rsidP="00EB08B7">
            <w:pPr>
              <w:rPr>
                <w:sz w:val="19"/>
                <w:szCs w:val="19"/>
              </w:rPr>
            </w:pPr>
            <w:r w:rsidRPr="00FA488E">
              <w:rPr>
                <w:sz w:val="19"/>
                <w:szCs w:val="19"/>
              </w:rPr>
              <w:t>NHES 2: Students will analyze the influence of family, peers, culture, media, technology and other factors on health behaviors.</w:t>
            </w:r>
          </w:p>
          <w:p w:rsidR="00233BFA" w:rsidRPr="00FA488E" w:rsidRDefault="00233BFA" w:rsidP="00EB08B7">
            <w:pPr>
              <w:rPr>
                <w:sz w:val="19"/>
                <w:szCs w:val="19"/>
              </w:rPr>
            </w:pPr>
          </w:p>
          <w:p w:rsidR="00233BFA" w:rsidRPr="00FA488E" w:rsidRDefault="00233BFA" w:rsidP="00EB08B7">
            <w:pPr>
              <w:rPr>
                <w:sz w:val="19"/>
                <w:szCs w:val="19"/>
              </w:rPr>
            </w:pPr>
            <w:r w:rsidRPr="00FA488E">
              <w:rPr>
                <w:sz w:val="19"/>
                <w:szCs w:val="19"/>
              </w:rPr>
              <w:t>NHES 3: Students will demonstrate the ability to access valid information and products and services to enhance health.</w:t>
            </w:r>
          </w:p>
          <w:p w:rsidR="00233BFA" w:rsidRPr="00FA488E" w:rsidRDefault="00233BFA" w:rsidP="00EB08B7">
            <w:pPr>
              <w:rPr>
                <w:sz w:val="19"/>
                <w:szCs w:val="19"/>
              </w:rPr>
            </w:pPr>
          </w:p>
          <w:p w:rsidR="00233BFA" w:rsidRPr="00FA488E" w:rsidRDefault="00233BFA" w:rsidP="00EB08B7">
            <w:pPr>
              <w:rPr>
                <w:sz w:val="19"/>
                <w:szCs w:val="19"/>
              </w:rPr>
            </w:pPr>
            <w:r w:rsidRPr="00FA488E">
              <w:rPr>
                <w:sz w:val="19"/>
                <w:szCs w:val="19"/>
              </w:rPr>
              <w:t>NHES 4: Students will demonstrate the ability to use interpersonal communication skills to enhance health and avoid or reduce health risks.</w:t>
            </w:r>
          </w:p>
          <w:p w:rsidR="00233BFA" w:rsidRPr="00FA488E" w:rsidRDefault="00233BFA" w:rsidP="00EB08B7">
            <w:pPr>
              <w:rPr>
                <w:sz w:val="19"/>
                <w:szCs w:val="19"/>
              </w:rPr>
            </w:pPr>
          </w:p>
          <w:p w:rsidR="00233BFA" w:rsidRPr="00FA488E" w:rsidRDefault="00233BFA" w:rsidP="00EB08B7">
            <w:pPr>
              <w:rPr>
                <w:sz w:val="19"/>
                <w:szCs w:val="19"/>
              </w:rPr>
            </w:pPr>
            <w:r w:rsidRPr="00FA488E">
              <w:rPr>
                <w:sz w:val="19"/>
                <w:szCs w:val="19"/>
              </w:rPr>
              <w:t xml:space="preserve">NHES 5: Students will demonstrate the ability </w:t>
            </w:r>
            <w:r w:rsidR="00AD25EA" w:rsidRPr="00FA488E">
              <w:rPr>
                <w:sz w:val="19"/>
                <w:szCs w:val="19"/>
              </w:rPr>
              <w:t>to use decision-making skills to enhance health.</w:t>
            </w:r>
          </w:p>
          <w:p w:rsidR="00AD25EA" w:rsidRPr="00FA488E" w:rsidRDefault="00AD25EA" w:rsidP="00EB08B7">
            <w:pPr>
              <w:rPr>
                <w:sz w:val="19"/>
                <w:szCs w:val="19"/>
              </w:rPr>
            </w:pPr>
          </w:p>
          <w:p w:rsidR="00AD25EA" w:rsidRPr="00FA488E" w:rsidRDefault="00AD25EA" w:rsidP="00EB08B7">
            <w:pPr>
              <w:rPr>
                <w:sz w:val="19"/>
                <w:szCs w:val="19"/>
              </w:rPr>
            </w:pPr>
            <w:r w:rsidRPr="00FA488E">
              <w:rPr>
                <w:sz w:val="19"/>
                <w:szCs w:val="19"/>
              </w:rPr>
              <w:t>NHES 6: Students will demonstrate the ability to use goal-setting skills to enhance health.</w:t>
            </w:r>
          </w:p>
          <w:p w:rsidR="00AD25EA" w:rsidRPr="00FA488E" w:rsidRDefault="00AD25EA" w:rsidP="00EB08B7">
            <w:pPr>
              <w:rPr>
                <w:sz w:val="19"/>
                <w:szCs w:val="19"/>
              </w:rPr>
            </w:pPr>
          </w:p>
          <w:p w:rsidR="00AD25EA" w:rsidRPr="00FA488E" w:rsidRDefault="00AD25EA" w:rsidP="00EB08B7">
            <w:pPr>
              <w:rPr>
                <w:sz w:val="19"/>
                <w:szCs w:val="19"/>
              </w:rPr>
            </w:pPr>
            <w:r w:rsidRPr="00FA488E">
              <w:rPr>
                <w:sz w:val="19"/>
                <w:szCs w:val="19"/>
              </w:rPr>
              <w:t>NHES 7: Students will demonstrate the ability to practice health-enhancing behaviors and avoid or reduce health risks.</w:t>
            </w:r>
          </w:p>
          <w:p w:rsidR="00AD25EA" w:rsidRPr="00FA488E" w:rsidRDefault="00AD25EA" w:rsidP="00EB08B7">
            <w:pPr>
              <w:rPr>
                <w:sz w:val="19"/>
                <w:szCs w:val="19"/>
              </w:rPr>
            </w:pPr>
          </w:p>
          <w:p w:rsidR="00AD25EA" w:rsidRPr="00FA488E" w:rsidRDefault="00AD25EA" w:rsidP="00EB08B7">
            <w:pPr>
              <w:rPr>
                <w:sz w:val="19"/>
                <w:szCs w:val="19"/>
              </w:rPr>
            </w:pPr>
            <w:r w:rsidRPr="00FA488E">
              <w:rPr>
                <w:sz w:val="19"/>
                <w:szCs w:val="19"/>
              </w:rPr>
              <w:t>NHES 8: Students will demonstrate the ability to advocate for personal, family, and community health.</w:t>
            </w:r>
          </w:p>
        </w:tc>
        <w:tc>
          <w:tcPr>
            <w:tcW w:w="2912" w:type="dxa"/>
          </w:tcPr>
          <w:p w:rsidR="00C32960" w:rsidRPr="00C32960" w:rsidRDefault="00C32960" w:rsidP="00C32960">
            <w:pPr>
              <w:rPr>
                <w:bCs/>
                <w:sz w:val="22"/>
                <w:szCs w:val="22"/>
              </w:rPr>
            </w:pPr>
            <w:bookmarkStart w:id="0" w:name="_GoBack"/>
            <w:bookmarkEnd w:id="0"/>
            <w:r w:rsidRPr="00C32960">
              <w:rPr>
                <w:bCs/>
                <w:sz w:val="22"/>
                <w:szCs w:val="22"/>
              </w:rPr>
              <w:t>Students will identify, explain, or demonstrate various behaviors that improve or promote health, and ways to avoid or prevent health risks, disease, and injury.</w:t>
            </w:r>
          </w:p>
          <w:p w:rsidR="00C32960" w:rsidRPr="00C32960" w:rsidRDefault="00C32960" w:rsidP="00C32960">
            <w:pPr>
              <w:rPr>
                <w:bCs/>
                <w:sz w:val="22"/>
                <w:szCs w:val="22"/>
              </w:rPr>
            </w:pPr>
          </w:p>
          <w:p w:rsidR="00C32960" w:rsidRPr="00C32960" w:rsidRDefault="00C32960" w:rsidP="00C32960">
            <w:pPr>
              <w:rPr>
                <w:bCs/>
                <w:sz w:val="22"/>
                <w:szCs w:val="22"/>
              </w:rPr>
            </w:pPr>
            <w:r w:rsidRPr="00C32960">
              <w:rPr>
                <w:bCs/>
                <w:sz w:val="22"/>
                <w:szCs w:val="22"/>
              </w:rPr>
              <w:t>Students will utilize information about the body and its functions to describe the relationship between physical fitness and nutrition.</w:t>
            </w:r>
          </w:p>
          <w:p w:rsidR="00C32960" w:rsidRPr="00C32960" w:rsidRDefault="00C32960" w:rsidP="00C32960">
            <w:pPr>
              <w:rPr>
                <w:bCs/>
                <w:sz w:val="22"/>
                <w:szCs w:val="22"/>
              </w:rPr>
            </w:pPr>
          </w:p>
          <w:p w:rsidR="00C32960" w:rsidRPr="00C32960" w:rsidRDefault="00C32960" w:rsidP="00C32960">
            <w:pPr>
              <w:rPr>
                <w:bCs/>
                <w:sz w:val="22"/>
                <w:szCs w:val="22"/>
              </w:rPr>
            </w:pPr>
            <w:r w:rsidRPr="00C32960">
              <w:rPr>
                <w:bCs/>
                <w:sz w:val="22"/>
                <w:szCs w:val="22"/>
              </w:rPr>
              <w:t>Using provided materials, students will demonstrate the ability to make healthy food choices and use various forms of evidence to develop and support a balanced meal.</w:t>
            </w:r>
          </w:p>
          <w:p w:rsidR="00C32960" w:rsidRPr="00C32960" w:rsidRDefault="00C32960" w:rsidP="00C32960">
            <w:pPr>
              <w:rPr>
                <w:bCs/>
                <w:sz w:val="22"/>
                <w:szCs w:val="22"/>
              </w:rPr>
            </w:pPr>
          </w:p>
          <w:p w:rsidR="00C32960" w:rsidRPr="00C32960" w:rsidRDefault="00C32960" w:rsidP="00C32960">
            <w:pPr>
              <w:rPr>
                <w:bCs/>
                <w:sz w:val="22"/>
                <w:szCs w:val="22"/>
              </w:rPr>
            </w:pPr>
            <w:r w:rsidRPr="00C32960">
              <w:rPr>
                <w:bCs/>
                <w:sz w:val="22"/>
                <w:szCs w:val="22"/>
              </w:rPr>
              <w:t>Students will be able to identify and explain pregnancy using scientific and anatomical terms which demonstrate the knowledge of reproductive organs and sequential events that occur for both the female and the developing fetus.</w:t>
            </w:r>
          </w:p>
          <w:p w:rsidR="00C32960" w:rsidRPr="00C32960" w:rsidRDefault="00C32960" w:rsidP="00C32960">
            <w:pPr>
              <w:rPr>
                <w:bCs/>
                <w:sz w:val="22"/>
                <w:szCs w:val="22"/>
              </w:rPr>
            </w:pPr>
          </w:p>
          <w:p w:rsidR="00C32960" w:rsidRPr="00C32960" w:rsidRDefault="00C32960" w:rsidP="00C32960">
            <w:pPr>
              <w:rPr>
                <w:bCs/>
                <w:sz w:val="22"/>
                <w:szCs w:val="22"/>
              </w:rPr>
            </w:pPr>
            <w:r w:rsidRPr="00C32960">
              <w:rPr>
                <w:bCs/>
                <w:sz w:val="22"/>
                <w:szCs w:val="22"/>
              </w:rPr>
              <w:t xml:space="preserve">Students will identify and demonstrate ways in which pathogens are transmitted, possible treatments and/or cures, preventative measures to avoid transmission and </w:t>
            </w:r>
            <w:r w:rsidRPr="00C32960">
              <w:rPr>
                <w:bCs/>
                <w:sz w:val="22"/>
                <w:szCs w:val="22"/>
              </w:rPr>
              <w:lastRenderedPageBreak/>
              <w:t>contraction of disease and illness, and uncontrollable risk factors which contribute to disease or illness.</w:t>
            </w:r>
          </w:p>
          <w:p w:rsidR="00C32960" w:rsidRPr="00C32960" w:rsidRDefault="00C32960" w:rsidP="00C32960">
            <w:pPr>
              <w:rPr>
                <w:bCs/>
                <w:sz w:val="22"/>
                <w:szCs w:val="22"/>
              </w:rPr>
            </w:pPr>
          </w:p>
          <w:p w:rsidR="00C32960" w:rsidRPr="00C32960" w:rsidRDefault="00C32960" w:rsidP="00C32960">
            <w:pPr>
              <w:rPr>
                <w:bCs/>
                <w:sz w:val="22"/>
                <w:szCs w:val="22"/>
              </w:rPr>
            </w:pPr>
            <w:r w:rsidRPr="00C32960">
              <w:rPr>
                <w:bCs/>
                <w:sz w:val="22"/>
                <w:szCs w:val="22"/>
              </w:rPr>
              <w:t>Students will analyze and describe ways in which culture, media, technology, and other factors can affect the overall health and well-being of self and others.</w:t>
            </w:r>
          </w:p>
          <w:p w:rsidR="00C32960" w:rsidRPr="00C32960" w:rsidRDefault="00C32960" w:rsidP="00C32960">
            <w:pPr>
              <w:rPr>
                <w:bCs/>
                <w:sz w:val="22"/>
                <w:szCs w:val="22"/>
              </w:rPr>
            </w:pPr>
          </w:p>
          <w:p w:rsidR="00C32960" w:rsidRPr="00C32960" w:rsidRDefault="00C32960" w:rsidP="00C32960">
            <w:pPr>
              <w:rPr>
                <w:bCs/>
                <w:sz w:val="22"/>
                <w:szCs w:val="22"/>
              </w:rPr>
            </w:pPr>
            <w:r w:rsidRPr="00C32960">
              <w:rPr>
                <w:bCs/>
                <w:sz w:val="22"/>
                <w:szCs w:val="22"/>
              </w:rPr>
              <w:t>Students will demonstrate the ability to effectively avoid or refuse a situation which may potentially cause harm or health risks to one self or others.</w:t>
            </w:r>
          </w:p>
          <w:p w:rsidR="00C32960" w:rsidRPr="00C32960" w:rsidRDefault="00C32960" w:rsidP="00C32960">
            <w:pPr>
              <w:rPr>
                <w:bCs/>
                <w:sz w:val="22"/>
                <w:szCs w:val="22"/>
              </w:rPr>
            </w:pPr>
          </w:p>
          <w:p w:rsidR="00C32960" w:rsidRPr="00C32960" w:rsidRDefault="00C32960" w:rsidP="00C32960">
            <w:pPr>
              <w:rPr>
                <w:bCs/>
                <w:sz w:val="22"/>
                <w:szCs w:val="22"/>
              </w:rPr>
            </w:pPr>
            <w:r w:rsidRPr="00C32960">
              <w:rPr>
                <w:bCs/>
                <w:sz w:val="22"/>
                <w:szCs w:val="22"/>
              </w:rPr>
              <w:t>Students will correctly identify and explain characteristics of various drug categories including short and long-term effects on the body, ways in which the drugs may be used medicinally, legal versus illegal, psychological effects, and effects of the drug on society or family.</w:t>
            </w:r>
          </w:p>
          <w:p w:rsidR="00C32960" w:rsidRPr="00C32960" w:rsidRDefault="00C32960" w:rsidP="00C32960">
            <w:pPr>
              <w:rPr>
                <w:bCs/>
                <w:sz w:val="22"/>
                <w:szCs w:val="22"/>
              </w:rPr>
            </w:pPr>
          </w:p>
          <w:p w:rsidR="00C32960" w:rsidRDefault="00C32960" w:rsidP="00C32960">
            <w:pPr>
              <w:rPr>
                <w:rFonts w:asciiTheme="minorHAnsi" w:hAnsiTheme="minorHAnsi" w:cs="Arial"/>
                <w:b/>
                <w:bCs/>
                <w:sz w:val="22"/>
                <w:szCs w:val="22"/>
              </w:rPr>
            </w:pPr>
            <w:r w:rsidRPr="00C32960">
              <w:rPr>
                <w:bCs/>
                <w:sz w:val="22"/>
                <w:szCs w:val="22"/>
              </w:rPr>
              <w:t>Given a scenario, students will identify and locate various resources available for accessing valid health information, as well as any available health-promoting services and products which relate.</w:t>
            </w:r>
          </w:p>
          <w:p w:rsidR="00B412A6" w:rsidRPr="00C32960" w:rsidRDefault="00B412A6" w:rsidP="00C32960">
            <w:pPr>
              <w:rPr>
                <w:sz w:val="19"/>
                <w:szCs w:val="19"/>
              </w:rPr>
            </w:pPr>
          </w:p>
        </w:tc>
        <w:tc>
          <w:tcPr>
            <w:tcW w:w="2910" w:type="dxa"/>
          </w:tcPr>
          <w:p w:rsidR="00135423" w:rsidRPr="00FA488E" w:rsidRDefault="00135423" w:rsidP="00EB08B7">
            <w:pPr>
              <w:rPr>
                <w:sz w:val="19"/>
                <w:szCs w:val="19"/>
              </w:rPr>
            </w:pPr>
          </w:p>
          <w:p w:rsidR="003165AC" w:rsidRPr="00FA488E" w:rsidRDefault="003165AC" w:rsidP="00EB08B7">
            <w:pPr>
              <w:rPr>
                <w:sz w:val="19"/>
                <w:szCs w:val="19"/>
              </w:rPr>
            </w:pPr>
            <w:r w:rsidRPr="00FA488E">
              <w:rPr>
                <w:sz w:val="19"/>
                <w:szCs w:val="19"/>
              </w:rPr>
              <w:t xml:space="preserve"> </w:t>
            </w:r>
            <w:r w:rsidR="00B412A6" w:rsidRPr="00FA488E">
              <w:rPr>
                <w:sz w:val="19"/>
                <w:szCs w:val="19"/>
              </w:rPr>
              <w:t>Quizzes, unit exams, final</w:t>
            </w:r>
          </w:p>
          <w:p w:rsidR="00B412A6" w:rsidRPr="00FA488E" w:rsidRDefault="00B412A6" w:rsidP="00EB08B7">
            <w:pPr>
              <w:rPr>
                <w:sz w:val="19"/>
                <w:szCs w:val="19"/>
              </w:rPr>
            </w:pPr>
          </w:p>
          <w:p w:rsidR="00B412A6" w:rsidRPr="00FA488E" w:rsidRDefault="00FA488E" w:rsidP="00EB08B7">
            <w:pPr>
              <w:rPr>
                <w:sz w:val="19"/>
                <w:szCs w:val="19"/>
              </w:rPr>
            </w:pPr>
            <w:r>
              <w:rPr>
                <w:sz w:val="19"/>
                <w:szCs w:val="19"/>
              </w:rPr>
              <w:t>*</w:t>
            </w:r>
            <w:r w:rsidR="00B412A6" w:rsidRPr="00FA488E">
              <w:rPr>
                <w:sz w:val="19"/>
                <w:szCs w:val="19"/>
              </w:rPr>
              <w:t>Major performance assessments include:</w:t>
            </w:r>
          </w:p>
          <w:p w:rsidR="00B412A6" w:rsidRPr="00FA488E" w:rsidRDefault="00B412A6" w:rsidP="00EB08B7">
            <w:pPr>
              <w:rPr>
                <w:sz w:val="19"/>
                <w:szCs w:val="19"/>
              </w:rPr>
            </w:pPr>
          </w:p>
          <w:p w:rsidR="00B412A6" w:rsidRPr="00FA488E" w:rsidRDefault="00B412A6" w:rsidP="00EB08B7">
            <w:pPr>
              <w:rPr>
                <w:sz w:val="19"/>
                <w:szCs w:val="19"/>
              </w:rPr>
            </w:pPr>
            <w:r w:rsidRPr="00FA488E">
              <w:rPr>
                <w:sz w:val="19"/>
                <w:szCs w:val="19"/>
              </w:rPr>
              <w:t>-Creative presentation of information (poster, brochure, song, poem, book)</w:t>
            </w:r>
          </w:p>
          <w:p w:rsidR="00B412A6" w:rsidRPr="00FA488E" w:rsidRDefault="00B412A6" w:rsidP="00EB08B7">
            <w:pPr>
              <w:rPr>
                <w:sz w:val="19"/>
                <w:szCs w:val="19"/>
              </w:rPr>
            </w:pPr>
          </w:p>
          <w:p w:rsidR="00B412A6" w:rsidRPr="00FA488E" w:rsidRDefault="00B412A6" w:rsidP="00EB08B7">
            <w:pPr>
              <w:rPr>
                <w:sz w:val="19"/>
                <w:szCs w:val="19"/>
              </w:rPr>
            </w:pPr>
            <w:r w:rsidRPr="00FA488E">
              <w:rPr>
                <w:sz w:val="19"/>
                <w:szCs w:val="19"/>
              </w:rPr>
              <w:t>-Survey/journal of behaviors and activities affecting health behavior with reflection component (self-assessment/reflection)</w:t>
            </w:r>
          </w:p>
          <w:p w:rsidR="00B412A6" w:rsidRPr="00FA488E" w:rsidRDefault="00B412A6" w:rsidP="00EB08B7">
            <w:pPr>
              <w:rPr>
                <w:sz w:val="19"/>
                <w:szCs w:val="19"/>
              </w:rPr>
            </w:pPr>
          </w:p>
          <w:p w:rsidR="00B412A6" w:rsidRPr="00FA488E" w:rsidRDefault="00B412A6" w:rsidP="00EB08B7">
            <w:pPr>
              <w:rPr>
                <w:sz w:val="19"/>
                <w:szCs w:val="19"/>
              </w:rPr>
            </w:pPr>
            <w:r w:rsidRPr="00FA488E">
              <w:rPr>
                <w:sz w:val="19"/>
                <w:szCs w:val="19"/>
              </w:rPr>
              <w:t>-Collaborative (interactive) presentation of skills</w:t>
            </w:r>
            <w:r w:rsidRPr="00FA488E">
              <w:rPr>
                <w:sz w:val="19"/>
                <w:szCs w:val="19"/>
              </w:rPr>
              <w:br/>
              <w:t>(role play, skit, demonstration, scenarios)</w:t>
            </w:r>
          </w:p>
          <w:p w:rsidR="00B412A6" w:rsidRPr="00FA488E" w:rsidRDefault="00B412A6" w:rsidP="00EB08B7">
            <w:pPr>
              <w:rPr>
                <w:sz w:val="19"/>
                <w:szCs w:val="19"/>
              </w:rPr>
            </w:pPr>
          </w:p>
          <w:p w:rsidR="00B412A6" w:rsidRPr="00FA488E" w:rsidRDefault="00B412A6" w:rsidP="00EB08B7">
            <w:pPr>
              <w:rPr>
                <w:sz w:val="19"/>
                <w:szCs w:val="19"/>
              </w:rPr>
            </w:pPr>
            <w:r w:rsidRPr="00FA488E">
              <w:rPr>
                <w:sz w:val="19"/>
                <w:szCs w:val="19"/>
              </w:rPr>
              <w:t>-Research projects (written response/essay)</w:t>
            </w:r>
          </w:p>
        </w:tc>
        <w:tc>
          <w:tcPr>
            <w:tcW w:w="2981" w:type="dxa"/>
          </w:tcPr>
          <w:p w:rsidR="00135423" w:rsidRPr="00FA488E" w:rsidRDefault="00B412A6" w:rsidP="00EB08B7">
            <w:pPr>
              <w:rPr>
                <w:sz w:val="19"/>
                <w:szCs w:val="19"/>
              </w:rPr>
            </w:pPr>
            <w:r w:rsidRPr="00FA488E">
              <w:rPr>
                <w:b/>
                <w:sz w:val="19"/>
                <w:szCs w:val="19"/>
              </w:rPr>
              <w:t>Communication</w:t>
            </w:r>
            <w:r w:rsidR="00C66DCE" w:rsidRPr="00FA488E">
              <w:rPr>
                <w:sz w:val="19"/>
                <w:szCs w:val="19"/>
              </w:rPr>
              <w:t xml:space="preserve"> (Advocacy, interpersonal communication, negotiation, refusal skills, conflict resolution, verbal/nonverbal)</w:t>
            </w:r>
          </w:p>
          <w:p w:rsidR="00B412A6" w:rsidRPr="00FA488E" w:rsidRDefault="00B412A6" w:rsidP="00EB08B7">
            <w:pPr>
              <w:rPr>
                <w:sz w:val="19"/>
                <w:szCs w:val="19"/>
              </w:rPr>
            </w:pPr>
          </w:p>
          <w:p w:rsidR="00B412A6" w:rsidRPr="00FA488E" w:rsidRDefault="00B412A6" w:rsidP="00C66DCE">
            <w:pPr>
              <w:rPr>
                <w:sz w:val="19"/>
                <w:szCs w:val="19"/>
              </w:rPr>
            </w:pPr>
            <w:r w:rsidRPr="00FA488E">
              <w:rPr>
                <w:b/>
                <w:sz w:val="19"/>
                <w:szCs w:val="19"/>
              </w:rPr>
              <w:t>Self-Management</w:t>
            </w:r>
            <w:r w:rsidR="00C66DCE" w:rsidRPr="00FA488E">
              <w:rPr>
                <w:sz w:val="19"/>
                <w:szCs w:val="19"/>
              </w:rPr>
              <w:t xml:space="preserve"> (self-assessment/reflection, analyzing behavior and outcome, self-monitoring, analyzing influences)</w:t>
            </w:r>
            <w:r w:rsidRPr="00FA488E">
              <w:rPr>
                <w:sz w:val="19"/>
                <w:szCs w:val="19"/>
              </w:rPr>
              <w:br/>
            </w:r>
            <w:r w:rsidRPr="00FA488E">
              <w:rPr>
                <w:sz w:val="19"/>
                <w:szCs w:val="19"/>
              </w:rPr>
              <w:br/>
            </w:r>
            <w:r w:rsidRPr="00FA488E">
              <w:rPr>
                <w:b/>
                <w:sz w:val="19"/>
                <w:szCs w:val="19"/>
              </w:rPr>
              <w:t>Relationship Management</w:t>
            </w:r>
            <w:r w:rsidR="00C66DCE" w:rsidRPr="00FA488E">
              <w:rPr>
                <w:sz w:val="19"/>
                <w:szCs w:val="19"/>
              </w:rPr>
              <w:t xml:space="preserve"> (Conflict resolution, expression of ideas and opinions, empathy building, cooperation/teamwork/collaboration with others)</w:t>
            </w:r>
            <w:r w:rsidRPr="00FA488E">
              <w:rPr>
                <w:sz w:val="19"/>
                <w:szCs w:val="19"/>
              </w:rPr>
              <w:br/>
            </w:r>
            <w:r w:rsidRPr="00FA488E">
              <w:rPr>
                <w:sz w:val="19"/>
                <w:szCs w:val="19"/>
              </w:rPr>
              <w:br/>
            </w:r>
            <w:r w:rsidRPr="00FA488E">
              <w:rPr>
                <w:b/>
                <w:sz w:val="19"/>
                <w:szCs w:val="19"/>
              </w:rPr>
              <w:t>Stress Management</w:t>
            </w:r>
            <w:r w:rsidR="00C66DCE" w:rsidRPr="00FA488E">
              <w:rPr>
                <w:sz w:val="19"/>
                <w:szCs w:val="19"/>
              </w:rPr>
              <w:t xml:space="preserve"> (Time management, prioritizing, self-awareness skills)</w:t>
            </w:r>
            <w:r w:rsidRPr="00FA488E">
              <w:rPr>
                <w:sz w:val="19"/>
                <w:szCs w:val="19"/>
              </w:rPr>
              <w:br/>
            </w:r>
            <w:r w:rsidRPr="00FA488E">
              <w:rPr>
                <w:sz w:val="19"/>
                <w:szCs w:val="19"/>
              </w:rPr>
              <w:br/>
            </w:r>
            <w:r w:rsidRPr="00FA488E">
              <w:rPr>
                <w:b/>
                <w:sz w:val="19"/>
                <w:szCs w:val="19"/>
              </w:rPr>
              <w:t>Decision-Making</w:t>
            </w:r>
            <w:r w:rsidR="00C66DCE" w:rsidRPr="00FA488E">
              <w:rPr>
                <w:sz w:val="19"/>
                <w:szCs w:val="19"/>
              </w:rPr>
              <w:t xml:space="preserve"> (developing processes, critical thinking, problem solving, identifying options/potential outcomes)</w:t>
            </w:r>
            <w:r w:rsidRPr="00FA488E">
              <w:rPr>
                <w:sz w:val="19"/>
                <w:szCs w:val="19"/>
              </w:rPr>
              <w:br/>
            </w:r>
            <w:r w:rsidRPr="00FA488E">
              <w:rPr>
                <w:sz w:val="19"/>
                <w:szCs w:val="19"/>
              </w:rPr>
              <w:br/>
            </w:r>
            <w:r w:rsidRPr="00FA488E">
              <w:rPr>
                <w:b/>
                <w:sz w:val="19"/>
                <w:szCs w:val="19"/>
              </w:rPr>
              <w:t>Goal-Setting</w:t>
            </w:r>
            <w:r w:rsidR="00C66DCE" w:rsidRPr="00FA488E">
              <w:rPr>
                <w:sz w:val="19"/>
                <w:szCs w:val="19"/>
              </w:rPr>
              <w:t xml:space="preserve"> (short-term, long-term, developing options/potential outcomes, </w:t>
            </w:r>
            <w:r w:rsidRPr="00FA488E">
              <w:rPr>
                <w:sz w:val="19"/>
                <w:szCs w:val="19"/>
              </w:rPr>
              <w:br/>
            </w:r>
            <w:r w:rsidRPr="00FA488E">
              <w:rPr>
                <w:sz w:val="19"/>
                <w:szCs w:val="19"/>
              </w:rPr>
              <w:br/>
            </w:r>
            <w:r w:rsidR="00C66DCE" w:rsidRPr="00FA488E">
              <w:rPr>
                <w:b/>
                <w:sz w:val="19"/>
                <w:szCs w:val="19"/>
              </w:rPr>
              <w:t>Accessing information</w:t>
            </w:r>
            <w:r w:rsidR="00C66DCE" w:rsidRPr="00FA488E">
              <w:rPr>
                <w:sz w:val="19"/>
                <w:szCs w:val="19"/>
              </w:rPr>
              <w:t xml:space="preserve"> (analyzing validity, </w:t>
            </w:r>
            <w:r w:rsidR="00E22AD3" w:rsidRPr="00FA488E">
              <w:rPr>
                <w:sz w:val="19"/>
                <w:szCs w:val="19"/>
              </w:rPr>
              <w:t>resources, utilizing necessary information)</w:t>
            </w:r>
            <w:r w:rsidRPr="00FA488E">
              <w:rPr>
                <w:sz w:val="19"/>
                <w:szCs w:val="19"/>
              </w:rPr>
              <w:br/>
            </w:r>
            <w:r w:rsidRPr="00FA488E">
              <w:rPr>
                <w:sz w:val="19"/>
                <w:szCs w:val="19"/>
              </w:rPr>
              <w:br/>
            </w:r>
          </w:p>
        </w:tc>
      </w:tr>
    </w:tbl>
    <w:p w:rsidR="00135423" w:rsidRPr="00EB08B7" w:rsidRDefault="00135423" w:rsidP="00EB08B7">
      <w:pPr>
        <w:rPr>
          <w:szCs w:val="34"/>
        </w:rPr>
      </w:pPr>
    </w:p>
    <w:sectPr w:rsidR="00135423" w:rsidRPr="00EB08B7" w:rsidSect="00135423">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D17B60"/>
    <w:multiLevelType w:val="hybridMultilevel"/>
    <w:tmpl w:val="2744CC4A"/>
    <w:lvl w:ilvl="0" w:tplc="C6D2F89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BCE33EF"/>
    <w:multiLevelType w:val="hybridMultilevel"/>
    <w:tmpl w:val="706C454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31D2668"/>
    <w:multiLevelType w:val="hybridMultilevel"/>
    <w:tmpl w:val="A18030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7A14CBC"/>
    <w:multiLevelType w:val="hybridMultilevel"/>
    <w:tmpl w:val="88FE0CF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16D3059"/>
    <w:multiLevelType w:val="hybridMultilevel"/>
    <w:tmpl w:val="3FD2D3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AB304A6"/>
    <w:multiLevelType w:val="hybridMultilevel"/>
    <w:tmpl w:val="D6D67C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9610CB3"/>
    <w:multiLevelType w:val="hybridMultilevel"/>
    <w:tmpl w:val="74B6087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4941903"/>
    <w:multiLevelType w:val="hybridMultilevel"/>
    <w:tmpl w:val="E5AA675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7"/>
  </w:num>
  <w:num w:numId="4">
    <w:abstractNumId w:val="1"/>
  </w:num>
  <w:num w:numId="5">
    <w:abstractNumId w:val="6"/>
  </w:num>
  <w:num w:numId="6">
    <w:abstractNumId w:val="5"/>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compat>
    <w:compatSetting w:name="compatibilityMode" w:uri="http://schemas.microsoft.com/office/word" w:val="12"/>
  </w:compat>
  <w:rsids>
    <w:rsidRoot w:val="009028F1"/>
    <w:rsid w:val="00026736"/>
    <w:rsid w:val="00063ED0"/>
    <w:rsid w:val="00077271"/>
    <w:rsid w:val="000A1BAD"/>
    <w:rsid w:val="00117A0A"/>
    <w:rsid w:val="00135423"/>
    <w:rsid w:val="001C0939"/>
    <w:rsid w:val="001E1E0F"/>
    <w:rsid w:val="001E6957"/>
    <w:rsid w:val="002109A3"/>
    <w:rsid w:val="00233BFA"/>
    <w:rsid w:val="00255BB7"/>
    <w:rsid w:val="00255E62"/>
    <w:rsid w:val="00280622"/>
    <w:rsid w:val="0028326A"/>
    <w:rsid w:val="002A3BC2"/>
    <w:rsid w:val="002D0724"/>
    <w:rsid w:val="002F27F0"/>
    <w:rsid w:val="002F6F82"/>
    <w:rsid w:val="003165AC"/>
    <w:rsid w:val="003270C9"/>
    <w:rsid w:val="0043565C"/>
    <w:rsid w:val="00457A19"/>
    <w:rsid w:val="00482CF5"/>
    <w:rsid w:val="004A63F7"/>
    <w:rsid w:val="004D20A5"/>
    <w:rsid w:val="004F7357"/>
    <w:rsid w:val="00501DC0"/>
    <w:rsid w:val="00537B57"/>
    <w:rsid w:val="00552E2D"/>
    <w:rsid w:val="00576891"/>
    <w:rsid w:val="00583B99"/>
    <w:rsid w:val="005C11F8"/>
    <w:rsid w:val="005E1465"/>
    <w:rsid w:val="0064622B"/>
    <w:rsid w:val="006502D9"/>
    <w:rsid w:val="00670F70"/>
    <w:rsid w:val="006B7CAC"/>
    <w:rsid w:val="006C2CF6"/>
    <w:rsid w:val="006C4D62"/>
    <w:rsid w:val="007416DB"/>
    <w:rsid w:val="00766B63"/>
    <w:rsid w:val="00784150"/>
    <w:rsid w:val="00784468"/>
    <w:rsid w:val="00786966"/>
    <w:rsid w:val="007D58CD"/>
    <w:rsid w:val="007E2307"/>
    <w:rsid w:val="00813004"/>
    <w:rsid w:val="008421F1"/>
    <w:rsid w:val="0087116A"/>
    <w:rsid w:val="008B0938"/>
    <w:rsid w:val="008F5A4B"/>
    <w:rsid w:val="009028F1"/>
    <w:rsid w:val="0092298E"/>
    <w:rsid w:val="009527C3"/>
    <w:rsid w:val="0098441E"/>
    <w:rsid w:val="009931CF"/>
    <w:rsid w:val="009B1018"/>
    <w:rsid w:val="009D14F4"/>
    <w:rsid w:val="00A46EE5"/>
    <w:rsid w:val="00AD25EA"/>
    <w:rsid w:val="00B412A6"/>
    <w:rsid w:val="00B60428"/>
    <w:rsid w:val="00B66EB8"/>
    <w:rsid w:val="00B752AC"/>
    <w:rsid w:val="00B8516B"/>
    <w:rsid w:val="00BE276A"/>
    <w:rsid w:val="00BF0AF4"/>
    <w:rsid w:val="00BF5A16"/>
    <w:rsid w:val="00C12DBD"/>
    <w:rsid w:val="00C32960"/>
    <w:rsid w:val="00C50EBD"/>
    <w:rsid w:val="00C66DCE"/>
    <w:rsid w:val="00C778B3"/>
    <w:rsid w:val="00CA3BEA"/>
    <w:rsid w:val="00CC64AC"/>
    <w:rsid w:val="00CC7335"/>
    <w:rsid w:val="00CF2A1A"/>
    <w:rsid w:val="00D22E3D"/>
    <w:rsid w:val="00D247B5"/>
    <w:rsid w:val="00D51162"/>
    <w:rsid w:val="00D9648B"/>
    <w:rsid w:val="00DE2E19"/>
    <w:rsid w:val="00DE584D"/>
    <w:rsid w:val="00DF0BEF"/>
    <w:rsid w:val="00DF5911"/>
    <w:rsid w:val="00E0696A"/>
    <w:rsid w:val="00E21A46"/>
    <w:rsid w:val="00E22AD3"/>
    <w:rsid w:val="00E3123D"/>
    <w:rsid w:val="00E37C55"/>
    <w:rsid w:val="00E40C6E"/>
    <w:rsid w:val="00E654F1"/>
    <w:rsid w:val="00E8531C"/>
    <w:rsid w:val="00EA4B08"/>
    <w:rsid w:val="00EB08B7"/>
    <w:rsid w:val="00ED0A55"/>
    <w:rsid w:val="00ED6664"/>
    <w:rsid w:val="00ED6E43"/>
    <w:rsid w:val="00F10333"/>
    <w:rsid w:val="00F7438E"/>
    <w:rsid w:val="00F8643D"/>
    <w:rsid w:val="00F93B61"/>
    <w:rsid w:val="00FA488E"/>
    <w:rsid w:val="00FE2838"/>
    <w:rsid w:val="00FF29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A1BAD"/>
    <w:rPr>
      <w:sz w:val="24"/>
      <w:szCs w:val="24"/>
    </w:rPr>
  </w:style>
  <w:style w:type="paragraph" w:styleId="Heading1">
    <w:name w:val="heading 1"/>
    <w:basedOn w:val="Normal"/>
    <w:next w:val="Normal"/>
    <w:qFormat/>
    <w:rsid w:val="00E40C6E"/>
    <w:pPr>
      <w:keepNext/>
      <w:spacing w:before="240" w:after="60"/>
      <w:outlineLvl w:val="0"/>
    </w:pPr>
    <w:rPr>
      <w:rFonts w:ascii="Arial" w:hAnsi="Arial" w:cs="Arial"/>
      <w:b/>
      <w:bCs/>
      <w:kern w:val="32"/>
      <w:sz w:val="32"/>
      <w:szCs w:val="32"/>
    </w:rPr>
  </w:style>
  <w:style w:type="paragraph" w:styleId="Heading2">
    <w:name w:val="heading 2"/>
    <w:basedOn w:val="Normal"/>
    <w:qFormat/>
    <w:rsid w:val="00E40C6E"/>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E40C6E"/>
    <w:rPr>
      <w:color w:val="0000FF"/>
      <w:u w:val="single"/>
    </w:rPr>
  </w:style>
  <w:style w:type="paragraph" w:styleId="BodyTextIndent">
    <w:name w:val="Body Text Indent"/>
    <w:basedOn w:val="Normal"/>
    <w:rsid w:val="00E40C6E"/>
    <w:pPr>
      <w:ind w:firstLine="720"/>
      <w:jc w:val="center"/>
    </w:pPr>
    <w:rPr>
      <w:sz w:val="144"/>
      <w:szCs w:val="144"/>
    </w:rPr>
  </w:style>
  <w:style w:type="paragraph" w:styleId="BodyTextIndent2">
    <w:name w:val="Body Text Indent 2"/>
    <w:basedOn w:val="Normal"/>
    <w:rsid w:val="00E40C6E"/>
    <w:pPr>
      <w:spacing w:line="432" w:lineRule="auto"/>
      <w:ind w:firstLine="720"/>
    </w:pPr>
  </w:style>
  <w:style w:type="paragraph" w:styleId="NormalWeb">
    <w:name w:val="Normal (Web)"/>
    <w:basedOn w:val="Normal"/>
    <w:rsid w:val="00E40C6E"/>
    <w:pPr>
      <w:spacing w:before="100" w:beforeAutospacing="1" w:after="100" w:afterAutospacing="1"/>
    </w:pPr>
  </w:style>
  <w:style w:type="character" w:customStyle="1" w:styleId="mw-headline">
    <w:name w:val="mw-headline"/>
    <w:basedOn w:val="DefaultParagraphFont"/>
    <w:rsid w:val="00E40C6E"/>
  </w:style>
  <w:style w:type="character" w:customStyle="1" w:styleId="editsection">
    <w:name w:val="editsection"/>
    <w:basedOn w:val="DefaultParagraphFont"/>
    <w:rsid w:val="00E40C6E"/>
  </w:style>
  <w:style w:type="paragraph" w:styleId="BalloonText">
    <w:name w:val="Balloon Text"/>
    <w:basedOn w:val="Normal"/>
    <w:semiHidden/>
    <w:rsid w:val="00537B57"/>
    <w:rPr>
      <w:rFonts w:ascii="Tahoma" w:hAnsi="Tahoma" w:cs="Tahoma"/>
      <w:sz w:val="16"/>
      <w:szCs w:val="16"/>
    </w:rPr>
  </w:style>
  <w:style w:type="paragraph" w:styleId="ListParagraph">
    <w:name w:val="List Paragraph"/>
    <w:basedOn w:val="Normal"/>
    <w:uiPriority w:val="34"/>
    <w:qFormat/>
    <w:rsid w:val="00784150"/>
    <w:pPr>
      <w:ind w:left="720"/>
      <w:contextualSpacing/>
    </w:pPr>
  </w:style>
  <w:style w:type="paragraph" w:styleId="Quote">
    <w:name w:val="Quote"/>
    <w:basedOn w:val="Normal"/>
    <w:next w:val="Normal"/>
    <w:link w:val="QuoteChar"/>
    <w:uiPriority w:val="29"/>
    <w:qFormat/>
    <w:rsid w:val="004D20A5"/>
    <w:rPr>
      <w:i/>
      <w:iCs/>
      <w:color w:val="000000" w:themeColor="text1"/>
    </w:rPr>
  </w:style>
  <w:style w:type="character" w:customStyle="1" w:styleId="QuoteChar">
    <w:name w:val="Quote Char"/>
    <w:basedOn w:val="DefaultParagraphFont"/>
    <w:link w:val="Quote"/>
    <w:uiPriority w:val="29"/>
    <w:rsid w:val="004D20A5"/>
    <w:rPr>
      <w:i/>
      <w:iCs/>
      <w:color w:val="000000" w:themeColor="text1"/>
      <w:sz w:val="24"/>
      <w:szCs w:val="24"/>
    </w:rPr>
  </w:style>
  <w:style w:type="paragraph" w:styleId="Title">
    <w:name w:val="Title"/>
    <w:basedOn w:val="Normal"/>
    <w:next w:val="Normal"/>
    <w:link w:val="TitleChar"/>
    <w:qFormat/>
    <w:rsid w:val="004D20A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4D20A5"/>
    <w:rPr>
      <w:rFonts w:asciiTheme="majorHAnsi" w:eastAsiaTheme="majorEastAsia" w:hAnsiTheme="majorHAnsi" w:cstheme="majorBidi"/>
      <w:color w:val="17365D" w:themeColor="text2" w:themeShade="BF"/>
      <w:spacing w:val="5"/>
      <w:kern w:val="28"/>
      <w:sz w:val="52"/>
      <w:szCs w:val="52"/>
    </w:rPr>
  </w:style>
  <w:style w:type="paragraph" w:styleId="NoSpacing">
    <w:name w:val="No Spacing"/>
    <w:uiPriority w:val="1"/>
    <w:qFormat/>
    <w:rsid w:val="004D20A5"/>
    <w:rPr>
      <w:sz w:val="24"/>
      <w:szCs w:val="24"/>
    </w:rPr>
  </w:style>
  <w:style w:type="table" w:styleId="TableGrid">
    <w:name w:val="Table Grid"/>
    <w:basedOn w:val="TableNormal"/>
    <w:rsid w:val="0013542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9802250">
      <w:bodyDiv w:val="1"/>
      <w:marLeft w:val="0"/>
      <w:marRight w:val="0"/>
      <w:marTop w:val="0"/>
      <w:marBottom w:val="0"/>
      <w:divBdr>
        <w:top w:val="none" w:sz="0" w:space="0" w:color="auto"/>
        <w:left w:val="none" w:sz="0" w:space="0" w:color="auto"/>
        <w:bottom w:val="none" w:sz="0" w:space="0" w:color="auto"/>
        <w:right w:val="none" w:sz="0" w:space="0" w:color="auto"/>
      </w:divBdr>
    </w:div>
    <w:div w:id="1029528926">
      <w:bodyDiv w:val="1"/>
      <w:marLeft w:val="0"/>
      <w:marRight w:val="0"/>
      <w:marTop w:val="0"/>
      <w:marBottom w:val="0"/>
      <w:divBdr>
        <w:top w:val="none" w:sz="0" w:space="0" w:color="auto"/>
        <w:left w:val="none" w:sz="0" w:space="0" w:color="auto"/>
        <w:bottom w:val="none" w:sz="0" w:space="0" w:color="auto"/>
        <w:right w:val="none" w:sz="0" w:space="0" w:color="auto"/>
      </w:divBdr>
      <w:divsChild>
        <w:div w:id="335965063">
          <w:marLeft w:val="0"/>
          <w:marRight w:val="0"/>
          <w:marTop w:val="0"/>
          <w:marBottom w:val="0"/>
          <w:divBdr>
            <w:top w:val="none" w:sz="0" w:space="0" w:color="auto"/>
            <w:left w:val="none" w:sz="0" w:space="0" w:color="auto"/>
            <w:bottom w:val="none" w:sz="0" w:space="0" w:color="auto"/>
            <w:right w:val="none" w:sz="0" w:space="0" w:color="auto"/>
          </w:divBdr>
          <w:divsChild>
            <w:div w:id="1860270459">
              <w:marLeft w:val="0"/>
              <w:marRight w:val="0"/>
              <w:marTop w:val="0"/>
              <w:marBottom w:val="0"/>
              <w:divBdr>
                <w:top w:val="none" w:sz="0" w:space="0" w:color="auto"/>
                <w:left w:val="none" w:sz="0" w:space="0" w:color="auto"/>
                <w:bottom w:val="none" w:sz="0" w:space="0" w:color="auto"/>
                <w:right w:val="none" w:sz="0" w:space="0" w:color="auto"/>
              </w:divBdr>
              <w:divsChild>
                <w:div w:id="1780370523">
                  <w:marLeft w:val="2928"/>
                  <w:marRight w:val="0"/>
                  <w:marTop w:val="720"/>
                  <w:marBottom w:val="0"/>
                  <w:divBdr>
                    <w:top w:val="none" w:sz="0" w:space="0" w:color="auto"/>
                    <w:left w:val="none" w:sz="0" w:space="0" w:color="auto"/>
                    <w:bottom w:val="none" w:sz="0" w:space="0" w:color="auto"/>
                    <w:right w:val="none" w:sz="0" w:space="0" w:color="auto"/>
                  </w:divBdr>
                  <w:divsChild>
                    <w:div w:id="2131897186">
                      <w:marLeft w:val="0"/>
                      <w:marRight w:val="0"/>
                      <w:marTop w:val="0"/>
                      <w:marBottom w:val="0"/>
                      <w:divBdr>
                        <w:top w:val="none" w:sz="0" w:space="0" w:color="auto"/>
                        <w:left w:val="none" w:sz="0" w:space="0" w:color="auto"/>
                        <w:bottom w:val="none" w:sz="0" w:space="0" w:color="auto"/>
                        <w:right w:val="none" w:sz="0" w:space="0" w:color="auto"/>
                      </w:divBdr>
                      <w:divsChild>
                        <w:div w:id="1856915788">
                          <w:marLeft w:val="0"/>
                          <w:marRight w:val="0"/>
                          <w:marTop w:val="0"/>
                          <w:marBottom w:val="0"/>
                          <w:divBdr>
                            <w:top w:val="none" w:sz="0" w:space="0" w:color="auto"/>
                            <w:left w:val="none" w:sz="0" w:space="0" w:color="auto"/>
                            <w:bottom w:val="none" w:sz="0" w:space="0" w:color="auto"/>
                            <w:right w:val="none" w:sz="0" w:space="0" w:color="auto"/>
                          </w:divBdr>
                          <w:divsChild>
                            <w:div w:id="1563902823">
                              <w:marLeft w:val="0"/>
                              <w:marRight w:val="0"/>
                              <w:marTop w:val="0"/>
                              <w:marBottom w:val="0"/>
                              <w:divBdr>
                                <w:top w:val="none" w:sz="0" w:space="0" w:color="auto"/>
                                <w:left w:val="none" w:sz="0" w:space="0" w:color="auto"/>
                                <w:bottom w:val="none" w:sz="0" w:space="0" w:color="auto"/>
                                <w:right w:val="none" w:sz="0" w:space="0" w:color="auto"/>
                              </w:divBdr>
                              <w:divsChild>
                                <w:div w:id="1773160759">
                                  <w:marLeft w:val="0"/>
                                  <w:marRight w:val="0"/>
                                  <w:marTop w:val="0"/>
                                  <w:marBottom w:val="0"/>
                                  <w:divBdr>
                                    <w:top w:val="none" w:sz="0" w:space="0" w:color="auto"/>
                                    <w:left w:val="none" w:sz="0" w:space="0" w:color="auto"/>
                                    <w:bottom w:val="none" w:sz="0" w:space="0" w:color="auto"/>
                                    <w:right w:val="none" w:sz="0" w:space="0" w:color="auto"/>
                                  </w:divBdr>
                                  <w:divsChild>
                                    <w:div w:id="1486820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3565285">
      <w:bodyDiv w:val="1"/>
      <w:marLeft w:val="0"/>
      <w:marRight w:val="0"/>
      <w:marTop w:val="0"/>
      <w:marBottom w:val="0"/>
      <w:divBdr>
        <w:top w:val="none" w:sz="0" w:space="0" w:color="auto"/>
        <w:left w:val="none" w:sz="0" w:space="0" w:color="auto"/>
        <w:bottom w:val="none" w:sz="0" w:space="0" w:color="auto"/>
        <w:right w:val="none" w:sz="0" w:space="0" w:color="auto"/>
      </w:divBdr>
      <w:divsChild>
        <w:div w:id="550113947">
          <w:marLeft w:val="0"/>
          <w:marRight w:val="0"/>
          <w:marTop w:val="0"/>
          <w:marBottom w:val="0"/>
          <w:divBdr>
            <w:top w:val="none" w:sz="0" w:space="0" w:color="auto"/>
            <w:left w:val="none" w:sz="0" w:space="0" w:color="auto"/>
            <w:bottom w:val="none" w:sz="0" w:space="0" w:color="auto"/>
            <w:right w:val="none" w:sz="0" w:space="0" w:color="auto"/>
          </w:divBdr>
          <w:divsChild>
            <w:div w:id="519898579">
              <w:marLeft w:val="0"/>
              <w:marRight w:val="0"/>
              <w:marTop w:val="0"/>
              <w:marBottom w:val="0"/>
              <w:divBdr>
                <w:top w:val="none" w:sz="0" w:space="0" w:color="auto"/>
                <w:left w:val="none" w:sz="0" w:space="0" w:color="auto"/>
                <w:bottom w:val="none" w:sz="0" w:space="0" w:color="auto"/>
                <w:right w:val="none" w:sz="0" w:space="0" w:color="auto"/>
              </w:divBdr>
            </w:div>
            <w:div w:id="186374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202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554</Words>
  <Characters>3732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US History</vt:lpstr>
    </vt:vector>
  </TitlesOfParts>
  <Company>Grizli777</Company>
  <LinksUpToDate>false</LinksUpToDate>
  <CharactersWithSpaces>4278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 History</dc:title>
  <dc:subject/>
  <dc:creator>Mr. T</dc:creator>
  <cp:keywords/>
  <dc:description/>
  <cp:lastModifiedBy>njames</cp:lastModifiedBy>
  <cp:revision>2</cp:revision>
  <cp:lastPrinted>2008-01-10T01:04:00Z</cp:lastPrinted>
  <dcterms:created xsi:type="dcterms:W3CDTF">2012-03-08T14:18:00Z</dcterms:created>
  <dcterms:modified xsi:type="dcterms:W3CDTF">2012-03-08T14:18:00Z</dcterms:modified>
</cp:coreProperties>
</file>