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80" w:rsidRDefault="007C4C80" w:rsidP="007C4C80">
      <w:pPr>
        <w:rPr>
          <w:b/>
        </w:rPr>
      </w:pPr>
      <w:r w:rsidRPr="007C4C80">
        <w:rPr>
          <w:b/>
        </w:rPr>
        <w:t>TEAM</w:t>
      </w:r>
      <w:r w:rsidR="00AC5C9D" w:rsidRPr="007C4C80">
        <w:rPr>
          <w:b/>
        </w:rPr>
        <w:t>:</w:t>
      </w:r>
      <w:r w:rsidRPr="007C4C80">
        <w:rPr>
          <w:b/>
        </w:rPr>
        <w:tab/>
      </w:r>
      <w:r w:rsidR="002C5248">
        <w:rPr>
          <w:b/>
        </w:rPr>
        <w:t>NEASE - Curriculum</w:t>
      </w:r>
    </w:p>
    <w:p w:rsidR="00DE6CEE" w:rsidRPr="007C4C80" w:rsidRDefault="007C4C80" w:rsidP="007C4C80">
      <w:pPr>
        <w:rPr>
          <w:b/>
        </w:rPr>
      </w:pPr>
      <w:r w:rsidRPr="007C4C80">
        <w:rPr>
          <w:b/>
        </w:rPr>
        <w:t>PRESENT:</w:t>
      </w:r>
      <w:r w:rsidR="002C5248">
        <w:rPr>
          <w:b/>
        </w:rPr>
        <w:t xml:space="preserve">  Michael Belisle, Shannon </w:t>
      </w:r>
      <w:proofErr w:type="spellStart"/>
      <w:r w:rsidR="002C5248">
        <w:rPr>
          <w:b/>
        </w:rPr>
        <w:t>Synan</w:t>
      </w:r>
      <w:proofErr w:type="spellEnd"/>
      <w:r w:rsidR="002C5248">
        <w:rPr>
          <w:b/>
        </w:rPr>
        <w:t xml:space="preserve">, </w:t>
      </w:r>
      <w:proofErr w:type="spellStart"/>
      <w:r w:rsidR="002C5248">
        <w:rPr>
          <w:b/>
        </w:rPr>
        <w:t>Jeramy</w:t>
      </w:r>
      <w:proofErr w:type="spellEnd"/>
      <w:r w:rsidR="002C5248">
        <w:rPr>
          <w:b/>
        </w:rPr>
        <w:t xml:space="preserve"> Thompson</w:t>
      </w:r>
      <w:r w:rsidRPr="007C4C80">
        <w:rPr>
          <w:b/>
        </w:rPr>
        <w:tab/>
      </w:r>
      <w:r w:rsidRPr="007C4C80">
        <w:rPr>
          <w:b/>
        </w:rPr>
        <w:tab/>
      </w:r>
      <w:r w:rsidRPr="007C4C80">
        <w:rPr>
          <w:b/>
        </w:rPr>
        <w:tab/>
      </w:r>
    </w:p>
    <w:p w:rsidR="007C4C80" w:rsidRPr="007C4C80" w:rsidRDefault="002C5248" w:rsidP="007C4C80">
      <w:pPr>
        <w:rPr>
          <w:b/>
        </w:rPr>
      </w:pPr>
      <w:r>
        <w:rPr>
          <w:b/>
        </w:rPr>
        <w:t xml:space="preserve">MEMBER TAKING MINUTES: Nicole </w:t>
      </w:r>
      <w:proofErr w:type="spellStart"/>
      <w:r>
        <w:rPr>
          <w:b/>
        </w:rPr>
        <w:t>LaRoche</w:t>
      </w:r>
      <w:proofErr w:type="spellEnd"/>
    </w:p>
    <w:p w:rsidR="007C4C80" w:rsidRPr="007C4C80" w:rsidRDefault="007C4C80" w:rsidP="007C4C80">
      <w:pPr>
        <w:rPr>
          <w:b/>
        </w:rPr>
      </w:pPr>
      <w:r w:rsidRPr="007C4C80">
        <w:rPr>
          <w:b/>
        </w:rPr>
        <w:tab/>
      </w:r>
      <w:r w:rsidRPr="007C4C80">
        <w:rPr>
          <w:b/>
        </w:rPr>
        <w:tab/>
      </w:r>
      <w:r w:rsidRPr="007C4C80">
        <w:rPr>
          <w:b/>
        </w:rPr>
        <w:tab/>
      </w:r>
    </w:p>
    <w:p w:rsidR="00AC5C9D" w:rsidRPr="007C4C80" w:rsidRDefault="00AC5C9D" w:rsidP="00AC5C9D">
      <w:pPr>
        <w:jc w:val="center"/>
        <w:rPr>
          <w:b/>
        </w:rPr>
      </w:pPr>
    </w:p>
    <w:p w:rsidR="007C4C80" w:rsidRPr="007C4C80" w:rsidRDefault="007C4C80" w:rsidP="00AC5C9D">
      <w:pPr>
        <w:rPr>
          <w:b/>
        </w:rPr>
      </w:pPr>
      <w:r w:rsidRPr="007C4C80">
        <w:rPr>
          <w:b/>
        </w:rPr>
        <w:t xml:space="preserve">DATE: </w:t>
      </w:r>
      <w:proofErr w:type="gramStart"/>
      <w:r w:rsidR="002C5248">
        <w:rPr>
          <w:b/>
        </w:rPr>
        <w:t>4//30/14</w:t>
      </w:r>
      <w:proofErr w:type="gramEnd"/>
    </w:p>
    <w:p w:rsidR="007C4C80" w:rsidRPr="007C4C80" w:rsidRDefault="007C4C80" w:rsidP="00AC5C9D">
      <w:pPr>
        <w:rPr>
          <w:b/>
        </w:rPr>
      </w:pPr>
      <w:r w:rsidRPr="007C4C80">
        <w:rPr>
          <w:b/>
        </w:rPr>
        <w:t>START TIME:</w:t>
      </w:r>
      <w:r w:rsidR="002C5248">
        <w:rPr>
          <w:b/>
        </w:rPr>
        <w:t xml:space="preserve"> 2:30</w:t>
      </w:r>
    </w:p>
    <w:p w:rsidR="007C4C80" w:rsidRPr="007C4C80" w:rsidRDefault="007C4C80" w:rsidP="00AC5C9D">
      <w:pPr>
        <w:rPr>
          <w:b/>
        </w:rPr>
      </w:pPr>
      <w:r w:rsidRPr="007C4C80">
        <w:rPr>
          <w:b/>
        </w:rPr>
        <w:t>END TIME:</w:t>
      </w:r>
      <w:r w:rsidR="002C5248">
        <w:rPr>
          <w:b/>
        </w:rPr>
        <w:t xml:space="preserve"> 3:30</w:t>
      </w:r>
    </w:p>
    <w:p w:rsidR="00BD68D1" w:rsidRDefault="00BD68D1" w:rsidP="00BD68D1"/>
    <w:p w:rsidR="00BD68D1" w:rsidRDefault="00BD68D1" w:rsidP="00BD68D1"/>
    <w:tbl>
      <w:tblPr>
        <w:tblStyle w:val="TableGrid"/>
        <w:tblW w:w="10818" w:type="dxa"/>
        <w:tblLook w:val="04A0" w:firstRow="1" w:lastRow="0" w:firstColumn="1" w:lastColumn="0" w:noHBand="0" w:noVBand="1"/>
      </w:tblPr>
      <w:tblGrid>
        <w:gridCol w:w="1876"/>
        <w:gridCol w:w="2980"/>
        <w:gridCol w:w="2981"/>
        <w:gridCol w:w="2981"/>
      </w:tblGrid>
      <w:tr w:rsidR="001C6C53" w:rsidTr="007C4C80">
        <w:tc>
          <w:tcPr>
            <w:tcW w:w="1876" w:type="dxa"/>
          </w:tcPr>
          <w:p w:rsidR="001C6C53" w:rsidRPr="007C4C80" w:rsidRDefault="001C6C53" w:rsidP="00BD68D1">
            <w:pPr>
              <w:rPr>
                <w:b/>
              </w:rPr>
            </w:pPr>
            <w:r w:rsidRPr="007C4C80">
              <w:rPr>
                <w:b/>
              </w:rPr>
              <w:t>Item</w:t>
            </w:r>
          </w:p>
        </w:tc>
        <w:tc>
          <w:tcPr>
            <w:tcW w:w="2980" w:type="dxa"/>
          </w:tcPr>
          <w:p w:rsidR="001C6C53" w:rsidRPr="007C4C80" w:rsidRDefault="001C6C53" w:rsidP="00BD68D1">
            <w:pPr>
              <w:rPr>
                <w:b/>
              </w:rPr>
            </w:pPr>
            <w:r w:rsidRPr="007C4C80">
              <w:rPr>
                <w:b/>
              </w:rPr>
              <w:t>Discussion</w:t>
            </w:r>
          </w:p>
        </w:tc>
        <w:tc>
          <w:tcPr>
            <w:tcW w:w="2981" w:type="dxa"/>
          </w:tcPr>
          <w:p w:rsidR="001C6C53" w:rsidRPr="007C4C80" w:rsidRDefault="007C4C80" w:rsidP="00BD68D1">
            <w:pPr>
              <w:rPr>
                <w:b/>
              </w:rPr>
            </w:pPr>
            <w:r w:rsidRPr="007C4C80">
              <w:rPr>
                <w:b/>
              </w:rPr>
              <w:t>C</w:t>
            </w:r>
            <w:r w:rsidR="00D175D4" w:rsidRPr="007C4C80">
              <w:rPr>
                <w:b/>
              </w:rPr>
              <w:t>onclusion</w:t>
            </w:r>
          </w:p>
        </w:tc>
        <w:tc>
          <w:tcPr>
            <w:tcW w:w="2981" w:type="dxa"/>
          </w:tcPr>
          <w:p w:rsidR="001C6C53" w:rsidRPr="007C4C80" w:rsidRDefault="007C4C80" w:rsidP="00D175D4">
            <w:pPr>
              <w:rPr>
                <w:b/>
              </w:rPr>
            </w:pPr>
            <w:r w:rsidRPr="007C4C80">
              <w:rPr>
                <w:b/>
              </w:rPr>
              <w:t>Actions Items/Member Responsible</w:t>
            </w:r>
          </w:p>
        </w:tc>
      </w:tr>
      <w:tr w:rsidR="001C6C53" w:rsidTr="007C4C80">
        <w:tc>
          <w:tcPr>
            <w:tcW w:w="1876" w:type="dxa"/>
          </w:tcPr>
          <w:p w:rsidR="001C6C53" w:rsidRDefault="002C5248" w:rsidP="00BD68D1">
            <w:r>
              <w:t>Endicott Data/ Qualifying Sentences</w:t>
            </w:r>
          </w:p>
        </w:tc>
        <w:tc>
          <w:tcPr>
            <w:tcW w:w="2980" w:type="dxa"/>
          </w:tcPr>
          <w:p w:rsidR="001C6C53" w:rsidRDefault="002C5248" w:rsidP="002C5248">
            <w:r>
              <w:t>-We need to continue to match Endicott data to the indicators we are working on in our writing.  We can go back and add in data where necessary, but also look for any data that applies to current indicator being worked on (3)</w:t>
            </w:r>
          </w:p>
        </w:tc>
        <w:tc>
          <w:tcPr>
            <w:tcW w:w="2981" w:type="dxa"/>
          </w:tcPr>
          <w:p w:rsidR="001C6C53" w:rsidRDefault="002C5248" w:rsidP="00BD68D1">
            <w:r>
              <w:t>-</w:t>
            </w:r>
            <w:proofErr w:type="spellStart"/>
            <w:r>
              <w:t>Jeramy</w:t>
            </w:r>
            <w:proofErr w:type="spellEnd"/>
            <w:r>
              <w:t xml:space="preserve"> and Michael looked for matching data and located items to insert into the writing for this indicator</w:t>
            </w:r>
          </w:p>
        </w:tc>
        <w:tc>
          <w:tcPr>
            <w:tcW w:w="2981" w:type="dxa"/>
          </w:tcPr>
          <w:p w:rsidR="001C6C53" w:rsidRDefault="001C6C53" w:rsidP="00BD68D1"/>
          <w:p w:rsidR="004B5456" w:rsidRDefault="004B5456" w:rsidP="00BD68D1"/>
          <w:p w:rsidR="004B5456" w:rsidRDefault="004B5456" w:rsidP="00BD68D1"/>
          <w:p w:rsidR="004B5456" w:rsidRDefault="004B5456" w:rsidP="00BD68D1"/>
        </w:tc>
      </w:tr>
      <w:tr w:rsidR="001C6C53" w:rsidTr="007C4C80">
        <w:tc>
          <w:tcPr>
            <w:tcW w:w="1876" w:type="dxa"/>
          </w:tcPr>
          <w:p w:rsidR="00DA6A4F" w:rsidRDefault="002C5248" w:rsidP="00DA6A4F">
            <w:r>
              <w:t>Filing</w:t>
            </w:r>
          </w:p>
        </w:tc>
        <w:tc>
          <w:tcPr>
            <w:tcW w:w="2980" w:type="dxa"/>
          </w:tcPr>
          <w:p w:rsidR="001C6C53" w:rsidRDefault="002C5248" w:rsidP="00BD68D1">
            <w:r>
              <w:t>The group filed new evidence that has been returned.</w:t>
            </w:r>
          </w:p>
        </w:tc>
        <w:tc>
          <w:tcPr>
            <w:tcW w:w="2981" w:type="dxa"/>
          </w:tcPr>
          <w:p w:rsidR="00D175D4" w:rsidRDefault="00D175D4" w:rsidP="00BD68D1"/>
        </w:tc>
        <w:tc>
          <w:tcPr>
            <w:tcW w:w="2981" w:type="dxa"/>
          </w:tcPr>
          <w:p w:rsidR="001C6C53" w:rsidRDefault="001C6C53" w:rsidP="00BD68D1"/>
          <w:p w:rsidR="004B5456" w:rsidRDefault="004B5456" w:rsidP="00BD68D1"/>
          <w:p w:rsidR="004B5456" w:rsidRDefault="004B5456" w:rsidP="00BD68D1"/>
          <w:p w:rsidR="004B5456" w:rsidRDefault="004B5456" w:rsidP="00BD68D1"/>
        </w:tc>
      </w:tr>
      <w:tr w:rsidR="001C6C53" w:rsidTr="007C4C80">
        <w:tc>
          <w:tcPr>
            <w:tcW w:w="1876" w:type="dxa"/>
          </w:tcPr>
          <w:p w:rsidR="001C6C53" w:rsidRDefault="002C5248" w:rsidP="00BD68D1">
            <w:r>
              <w:t>Writing</w:t>
            </w:r>
          </w:p>
        </w:tc>
        <w:tc>
          <w:tcPr>
            <w:tcW w:w="2980" w:type="dxa"/>
          </w:tcPr>
          <w:p w:rsidR="003B7F69" w:rsidRDefault="003B7F69" w:rsidP="00BD68D1"/>
        </w:tc>
        <w:tc>
          <w:tcPr>
            <w:tcW w:w="2981" w:type="dxa"/>
          </w:tcPr>
          <w:p w:rsidR="003B7F69" w:rsidRDefault="002C5248" w:rsidP="00BD68D1">
            <w:r>
              <w:t xml:space="preserve">Nicole &amp; Shannon continued working on writing for indicator 3, and shared what was done thus far with other group members.  They worked with JT and MB to incorporate the data that matched their points. </w:t>
            </w:r>
            <w:bookmarkStart w:id="0" w:name="_GoBack"/>
            <w:bookmarkEnd w:id="0"/>
          </w:p>
        </w:tc>
        <w:tc>
          <w:tcPr>
            <w:tcW w:w="2981" w:type="dxa"/>
          </w:tcPr>
          <w:p w:rsidR="001C6C53" w:rsidRDefault="001C6C53" w:rsidP="00BD68D1"/>
          <w:p w:rsidR="004B5456" w:rsidRDefault="004B5456" w:rsidP="00BD68D1"/>
          <w:p w:rsidR="004B5456" w:rsidRDefault="004B5456" w:rsidP="00BD68D1"/>
          <w:p w:rsidR="004B5456" w:rsidRDefault="004B5456" w:rsidP="00BD68D1"/>
        </w:tc>
      </w:tr>
      <w:tr w:rsidR="00F0510B" w:rsidTr="007C4C80">
        <w:tc>
          <w:tcPr>
            <w:tcW w:w="1876" w:type="dxa"/>
          </w:tcPr>
          <w:p w:rsidR="00F0510B" w:rsidRDefault="00F0510B" w:rsidP="00664C25"/>
        </w:tc>
        <w:tc>
          <w:tcPr>
            <w:tcW w:w="2980" w:type="dxa"/>
          </w:tcPr>
          <w:p w:rsidR="00F0510B" w:rsidRDefault="00F0510B" w:rsidP="00BD68D1"/>
        </w:tc>
        <w:tc>
          <w:tcPr>
            <w:tcW w:w="2981" w:type="dxa"/>
          </w:tcPr>
          <w:p w:rsidR="00F0510B" w:rsidRDefault="00F0510B" w:rsidP="00BD68D1"/>
        </w:tc>
        <w:tc>
          <w:tcPr>
            <w:tcW w:w="2981" w:type="dxa"/>
          </w:tcPr>
          <w:p w:rsidR="00F0510B" w:rsidRDefault="00F0510B" w:rsidP="00BD68D1"/>
          <w:p w:rsidR="004B5456" w:rsidRDefault="004B5456" w:rsidP="00BD68D1"/>
          <w:p w:rsidR="004B5456" w:rsidRDefault="004B5456" w:rsidP="00BD68D1"/>
          <w:p w:rsidR="004B5456" w:rsidRDefault="004B5456" w:rsidP="00BD68D1"/>
        </w:tc>
      </w:tr>
      <w:tr w:rsidR="00F0510B" w:rsidTr="007C4C80">
        <w:tc>
          <w:tcPr>
            <w:tcW w:w="1876" w:type="dxa"/>
          </w:tcPr>
          <w:p w:rsidR="00F0510B" w:rsidRDefault="00F0510B" w:rsidP="00664C25"/>
        </w:tc>
        <w:tc>
          <w:tcPr>
            <w:tcW w:w="2980" w:type="dxa"/>
          </w:tcPr>
          <w:p w:rsidR="00F0510B" w:rsidRDefault="00F0510B" w:rsidP="00BD68D1"/>
        </w:tc>
        <w:tc>
          <w:tcPr>
            <w:tcW w:w="2981" w:type="dxa"/>
          </w:tcPr>
          <w:p w:rsidR="00F0510B" w:rsidRDefault="00F0510B" w:rsidP="00BD68D1"/>
        </w:tc>
        <w:tc>
          <w:tcPr>
            <w:tcW w:w="2981" w:type="dxa"/>
          </w:tcPr>
          <w:p w:rsidR="00F0510B" w:rsidRDefault="00F0510B" w:rsidP="00BD68D1"/>
          <w:p w:rsidR="004B5456" w:rsidRDefault="004B5456" w:rsidP="00BD68D1"/>
          <w:p w:rsidR="004B5456" w:rsidRDefault="004B5456" w:rsidP="00BD68D1"/>
          <w:p w:rsidR="004B5456" w:rsidRDefault="004B5456" w:rsidP="00BD68D1"/>
        </w:tc>
      </w:tr>
    </w:tbl>
    <w:p w:rsidR="00BD68D1" w:rsidRPr="00AC5C9D" w:rsidRDefault="00BD68D1" w:rsidP="00AC5C9D"/>
    <w:sectPr w:rsidR="00BD68D1" w:rsidRPr="00AC5C9D" w:rsidSect="00F6327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EE" w:rsidRDefault="00FC19EE" w:rsidP="0099478A">
      <w:r>
        <w:separator/>
      </w:r>
    </w:p>
  </w:endnote>
  <w:endnote w:type="continuationSeparator" w:id="0">
    <w:p w:rsidR="00FC19EE" w:rsidRDefault="00FC19EE" w:rsidP="009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8A" w:rsidRPr="0099478A" w:rsidRDefault="0099478A">
    <w:pPr>
      <w:pStyle w:val="Footer"/>
    </w:pPr>
    <w:r>
      <w:tab/>
    </w:r>
    <w:r>
      <w:tab/>
      <w:t xml:space="preserve">  </w:t>
    </w:r>
    <w:r w:rsidRPr="0099478A">
      <w:rPr>
        <w:sz w:val="16"/>
        <w:szCs w:val="16"/>
      </w:rPr>
      <w:t>JLC 6/15/2012</w:t>
    </w:r>
  </w:p>
  <w:p w:rsidR="0099478A" w:rsidRDefault="0099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EE" w:rsidRDefault="00FC19EE" w:rsidP="0099478A">
      <w:r>
        <w:separator/>
      </w:r>
    </w:p>
  </w:footnote>
  <w:footnote w:type="continuationSeparator" w:id="0">
    <w:p w:rsidR="00FC19EE" w:rsidRDefault="00FC19EE" w:rsidP="00994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C1565369882410CAAE2DEF718E2F283"/>
      </w:placeholder>
      <w:dataBinding w:prefixMappings="xmlns:ns0='http://schemas.openxmlformats.org/package/2006/metadata/core-properties' xmlns:ns1='http://purl.org/dc/elements/1.1/'" w:xpath="/ns0:coreProperties[1]/ns1:title[1]" w:storeItemID="{6C3C8BC8-F283-45AE-878A-BAB7291924A1}"/>
      <w:text/>
    </w:sdtPr>
    <w:sdtEndPr/>
    <w:sdtContent>
      <w:p w:rsidR="0099478A" w:rsidRDefault="009947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HDHS MEETING MINUTES</w:t>
        </w:r>
      </w:p>
    </w:sdtContent>
  </w:sdt>
  <w:p w:rsidR="0099478A" w:rsidRDefault="0099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65C0A"/>
    <w:multiLevelType w:val="hybridMultilevel"/>
    <w:tmpl w:val="91D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EE"/>
    <w:rsid w:val="000011E6"/>
    <w:rsid w:val="00046FEC"/>
    <w:rsid w:val="00066FA3"/>
    <w:rsid w:val="001C6C53"/>
    <w:rsid w:val="002C5248"/>
    <w:rsid w:val="003B0737"/>
    <w:rsid w:val="003B7F69"/>
    <w:rsid w:val="004B5456"/>
    <w:rsid w:val="00642EC8"/>
    <w:rsid w:val="00664C25"/>
    <w:rsid w:val="00671F72"/>
    <w:rsid w:val="006B4772"/>
    <w:rsid w:val="0070615A"/>
    <w:rsid w:val="00744921"/>
    <w:rsid w:val="0075030E"/>
    <w:rsid w:val="007C4C80"/>
    <w:rsid w:val="00847CBC"/>
    <w:rsid w:val="008D2323"/>
    <w:rsid w:val="0099478A"/>
    <w:rsid w:val="009D7D13"/>
    <w:rsid w:val="00A72CDB"/>
    <w:rsid w:val="00AC5C9D"/>
    <w:rsid w:val="00BD68D1"/>
    <w:rsid w:val="00C22DB8"/>
    <w:rsid w:val="00D175D4"/>
    <w:rsid w:val="00DA6A4F"/>
    <w:rsid w:val="00DE6CEE"/>
    <w:rsid w:val="00F0510B"/>
    <w:rsid w:val="00F6327E"/>
    <w:rsid w:val="00FC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565369882410CAAE2DEF718E2F283"/>
        <w:category>
          <w:name w:val="General"/>
          <w:gallery w:val="placeholder"/>
        </w:category>
        <w:types>
          <w:type w:val="bbPlcHdr"/>
        </w:types>
        <w:behaviors>
          <w:behavior w:val="content"/>
        </w:behaviors>
        <w:guid w:val="{DDD64AFC-01E1-49D7-96BD-4F20DF8AA2F4}"/>
      </w:docPartPr>
      <w:docPartBody>
        <w:p w:rsidR="00193F5E" w:rsidRDefault="00AE0C62" w:rsidP="00AE0C62">
          <w:pPr>
            <w:pStyle w:val="DC1565369882410CAAE2DEF718E2F2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62"/>
    <w:rsid w:val="001905F7"/>
    <w:rsid w:val="00193F5E"/>
    <w:rsid w:val="00AE0C62"/>
    <w:rsid w:val="00CB222B"/>
    <w:rsid w:val="00EC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9CC9-E020-4809-99F3-2BBB8BB0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HDHS MEETING MINUTES</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HDHS MEETING MINUTES</dc:title>
  <dc:creator>ndenslow</dc:creator>
  <cp:lastModifiedBy>Nicole LaRoche</cp:lastModifiedBy>
  <cp:revision>2</cp:revision>
  <cp:lastPrinted>2012-06-18T20:10:00Z</cp:lastPrinted>
  <dcterms:created xsi:type="dcterms:W3CDTF">2014-05-09T14:52:00Z</dcterms:created>
  <dcterms:modified xsi:type="dcterms:W3CDTF">2014-05-09T14:52:00Z</dcterms:modified>
</cp:coreProperties>
</file>