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CE07D1">
        <w:rPr>
          <w:b/>
        </w:rPr>
        <w:t xml:space="preserve">NEAS&amp;C </w:t>
      </w:r>
      <w:r w:rsidR="007F2A51">
        <w:rPr>
          <w:b/>
        </w:rPr>
        <w:t xml:space="preserve">Curriculum </w:t>
      </w:r>
      <w:r w:rsidR="00CE07D1">
        <w:rPr>
          <w:b/>
        </w:rPr>
        <w:t>Committe</w:t>
      </w:r>
      <w:r w:rsidR="007F2A51">
        <w:rPr>
          <w:b/>
        </w:rPr>
        <w:t>e</w:t>
      </w:r>
    </w:p>
    <w:p w:rsidR="007F2A51" w:rsidRDefault="007C4C80" w:rsidP="007C4C80">
      <w:pPr>
        <w:rPr>
          <w:b/>
        </w:rPr>
      </w:pPr>
      <w:r w:rsidRPr="007C4C80">
        <w:rPr>
          <w:b/>
        </w:rPr>
        <w:t>PRESENT:</w:t>
      </w:r>
      <w:r w:rsidR="00CE07D1">
        <w:rPr>
          <w:b/>
        </w:rPr>
        <w:t xml:space="preserve"> </w:t>
      </w:r>
      <w:r w:rsidR="007F2A51">
        <w:rPr>
          <w:b/>
        </w:rPr>
        <w:t xml:space="preserve">Jessamyn, </w:t>
      </w:r>
      <w:proofErr w:type="spellStart"/>
      <w:r w:rsidR="007F2A51">
        <w:rPr>
          <w:b/>
        </w:rPr>
        <w:t>Jeramy</w:t>
      </w:r>
      <w:proofErr w:type="spellEnd"/>
      <w:r w:rsidR="007F2A51">
        <w:rPr>
          <w:b/>
        </w:rPr>
        <w:t xml:space="preserve">, Nicole, Mike, Shannon </w:t>
      </w:r>
    </w:p>
    <w:p w:rsidR="007F2A51" w:rsidRDefault="00C37BF5" w:rsidP="007F2A51">
      <w:pPr>
        <w:ind w:firstLine="720"/>
        <w:rPr>
          <w:b/>
        </w:rPr>
      </w:pPr>
      <w:r>
        <w:rPr>
          <w:b/>
        </w:rPr>
        <w:t>Student: Brianna Murdough</w:t>
      </w:r>
    </w:p>
    <w:p w:rsidR="00DE6CEE" w:rsidRPr="007C4C80" w:rsidRDefault="000F206F" w:rsidP="007F2A51">
      <w:pPr>
        <w:ind w:firstLine="720"/>
        <w:rPr>
          <w:b/>
        </w:rPr>
      </w:pPr>
      <w:r>
        <w:rPr>
          <w:b/>
        </w:rPr>
        <w:t>Community:</w:t>
      </w:r>
      <w:r w:rsidR="007C4C80"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0F206F">
        <w:rPr>
          <w:b/>
        </w:rPr>
        <w:t>Synan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DATE:</w:t>
      </w:r>
      <w:r w:rsidR="00C37BF5">
        <w:rPr>
          <w:b/>
        </w:rPr>
        <w:t xml:space="preserve"> </w:t>
      </w:r>
      <w:r w:rsidRPr="007C4C80">
        <w:rPr>
          <w:b/>
        </w:rPr>
        <w:t xml:space="preserve"> 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CE07D1">
        <w:rPr>
          <w:b/>
        </w:rPr>
        <w:t xml:space="preserve"> 2:30</w:t>
      </w:r>
    </w:p>
    <w:p w:rsidR="007C4C80" w:rsidRPr="007C4C80" w:rsidRDefault="00C37BF5" w:rsidP="00AC5C9D">
      <w:pPr>
        <w:rPr>
          <w:b/>
        </w:rPr>
      </w:pPr>
      <w:r>
        <w:rPr>
          <w:b/>
        </w:rPr>
        <w:t>END TIME: 3:30</w:t>
      </w:r>
    </w:p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876"/>
        <w:gridCol w:w="2980"/>
        <w:gridCol w:w="2981"/>
        <w:gridCol w:w="2981"/>
      </w:tblGrid>
      <w:tr w:rsidR="001C6C53" w:rsidTr="007C4C80">
        <w:tc>
          <w:tcPr>
            <w:tcW w:w="1876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8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8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81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1C6C53" w:rsidTr="00497893">
        <w:trPr>
          <w:trHeight w:val="1403"/>
        </w:trPr>
        <w:tc>
          <w:tcPr>
            <w:tcW w:w="1876" w:type="dxa"/>
          </w:tcPr>
          <w:p w:rsidR="007E38C2" w:rsidRDefault="004C4820" w:rsidP="00BD68D1">
            <w:r>
              <w:t>Examine Endi</w:t>
            </w:r>
            <w:r w:rsidR="00C37BF5">
              <w:t>cott Data specific to Indicator 4</w:t>
            </w:r>
          </w:p>
        </w:tc>
        <w:tc>
          <w:tcPr>
            <w:tcW w:w="2980" w:type="dxa"/>
          </w:tcPr>
          <w:p w:rsidR="004C4820" w:rsidRDefault="004C4820" w:rsidP="00CD3273"/>
          <w:p w:rsidR="00EB11EA" w:rsidRPr="00107972" w:rsidRDefault="004C4820" w:rsidP="00CD3273">
            <w:r>
              <w:t xml:space="preserve">81% of the staff Agree with “The written and taught curricula are aligned.” Based on the Aggregate data, we have a higher rate of agreement by 9%. </w:t>
            </w:r>
          </w:p>
        </w:tc>
        <w:tc>
          <w:tcPr>
            <w:tcW w:w="2981" w:type="dxa"/>
          </w:tcPr>
          <w:p w:rsidR="006A797E" w:rsidRDefault="00596AFF" w:rsidP="00BD68D1">
            <w:r>
              <w:t>“HDHS has identified a consistent method to ensure the clear alignment of the written and taught</w:t>
            </w:r>
            <w:r w:rsidR="00EA4C2A">
              <w:t xml:space="preserve"> curriculum</w:t>
            </w:r>
            <w:r>
              <w:t xml:space="preserve"> resulting in active staff participation as </w:t>
            </w:r>
            <w:proofErr w:type="gramStart"/>
            <w:r>
              <w:t>departments</w:t>
            </w:r>
            <w:proofErr w:type="gramEnd"/>
            <w:r>
              <w:t xml:space="preserve"> progress through the various stages of implementation.”</w:t>
            </w:r>
          </w:p>
          <w:p w:rsidR="00596AFF" w:rsidRDefault="00596AFF" w:rsidP="00BD68D1"/>
          <w:p w:rsidR="00596AFF" w:rsidRDefault="00596AFF" w:rsidP="00BD68D1">
            <w:r>
              <w:t>Target method- t</w:t>
            </w:r>
            <w:r w:rsidR="00EA4C2A">
              <w:t>eam leader, dept. began to implement, teacher led trainings on organizing unit overviews and target learning</w:t>
            </w:r>
          </w:p>
          <w:p w:rsidR="00EA4C2A" w:rsidRDefault="00EA4C2A" w:rsidP="00BD68D1"/>
          <w:p w:rsidR="00EA4C2A" w:rsidRDefault="00EA4C2A" w:rsidP="00BD68D1"/>
          <w:p w:rsidR="00596AFF" w:rsidRDefault="00596AFF" w:rsidP="00BD68D1">
            <w:r>
              <w:t xml:space="preserve"> </w:t>
            </w:r>
            <w:r w:rsidR="00EA4C2A">
              <w:t>-Assessment leader book</w:t>
            </w:r>
          </w:p>
          <w:p w:rsidR="00EA4C2A" w:rsidRDefault="00EA4C2A" w:rsidP="00BD68D1">
            <w:r>
              <w:t>-Conference from last November evidence.</w:t>
            </w:r>
          </w:p>
          <w:p w:rsidR="00EA4C2A" w:rsidRDefault="00EA4C2A" w:rsidP="00BD68D1">
            <w:r>
              <w:t>-PPT.  from Faculty meeting</w:t>
            </w:r>
          </w:p>
          <w:p w:rsidR="00EA4C2A" w:rsidRDefault="00EA4C2A" w:rsidP="00BD68D1">
            <w:r>
              <w:t>-Unit overviews</w:t>
            </w:r>
          </w:p>
          <w:p w:rsidR="00EA4C2A" w:rsidRDefault="00EA4C2A" w:rsidP="00BD68D1">
            <w:r>
              <w:t>-Assessments with targets listed</w:t>
            </w:r>
          </w:p>
          <w:p w:rsidR="00EA4C2A" w:rsidRDefault="00EA4C2A" w:rsidP="00BD68D1">
            <w:r>
              <w:t>-competency and unit sheets</w:t>
            </w:r>
          </w:p>
          <w:p w:rsidR="00EA4C2A" w:rsidRDefault="00EA4C2A" w:rsidP="00BD68D1">
            <w:r>
              <w:t xml:space="preserve">-ELA dept. wide target doc </w:t>
            </w:r>
          </w:p>
          <w:p w:rsidR="00EA4C2A" w:rsidRDefault="00EA4C2A" w:rsidP="00BD68D1">
            <w:r>
              <w:t>-</w:t>
            </w:r>
            <w:r w:rsidR="00497893">
              <w:t xml:space="preserve">Math- common core document with syllabus coordination </w:t>
            </w:r>
          </w:p>
          <w:p w:rsidR="00497893" w:rsidRDefault="00497893" w:rsidP="00BD68D1">
            <w:r>
              <w:t>-</w:t>
            </w:r>
          </w:p>
          <w:p w:rsidR="00EA4C2A" w:rsidRDefault="00EA4C2A" w:rsidP="00BD68D1"/>
          <w:p w:rsidR="00596AFF" w:rsidRDefault="00596AFF" w:rsidP="00BD68D1">
            <w:r>
              <w:t xml:space="preserve">Intent of staff and admin is to continue </w:t>
            </w:r>
            <w:r w:rsidR="00EA4C2A">
              <w:t>to adapt</w:t>
            </w:r>
            <w:r>
              <w:t xml:space="preserve"> our instruction, materials etc. as we progress through the curricula. </w:t>
            </w:r>
          </w:p>
          <w:p w:rsidR="00596AFF" w:rsidRDefault="00596AFF" w:rsidP="00BD68D1"/>
          <w:p w:rsidR="00596AFF" w:rsidRDefault="00EA4C2A" w:rsidP="00BD68D1">
            <w:r>
              <w:lastRenderedPageBreak/>
              <w:t>With</w:t>
            </w:r>
            <w:r w:rsidR="00596AFF">
              <w:t xml:space="preserve">in this curriculum we are emphasizing HOT, problem solving, etc. </w:t>
            </w:r>
          </w:p>
        </w:tc>
        <w:tc>
          <w:tcPr>
            <w:tcW w:w="2981" w:type="dxa"/>
          </w:tcPr>
          <w:p w:rsidR="006A797E" w:rsidRDefault="00497893" w:rsidP="00EB11EA">
            <w:r>
              <w:lastRenderedPageBreak/>
              <w:t xml:space="preserve">Nicole and Shannon begin writing our rough draft of this indicator. </w:t>
            </w:r>
          </w:p>
          <w:p w:rsidR="00497893" w:rsidRDefault="00497893" w:rsidP="00EB11EA"/>
        </w:tc>
      </w:tr>
      <w:tr w:rsidR="001C6C53" w:rsidTr="007C4C80">
        <w:tc>
          <w:tcPr>
            <w:tcW w:w="1876" w:type="dxa"/>
          </w:tcPr>
          <w:p w:rsidR="00DA6A4F" w:rsidRDefault="00497893" w:rsidP="00DA6A4F">
            <w:r>
              <w:lastRenderedPageBreak/>
              <w:t>NEASC requests</w:t>
            </w:r>
          </w:p>
        </w:tc>
        <w:tc>
          <w:tcPr>
            <w:tcW w:w="2980" w:type="dxa"/>
          </w:tcPr>
          <w:p w:rsidR="001C6C53" w:rsidRDefault="00497893" w:rsidP="00BD68D1">
            <w:r>
              <w:t xml:space="preserve">Filing papers into our bins. </w:t>
            </w:r>
            <w:bookmarkStart w:id="0" w:name="_GoBack"/>
            <w:bookmarkEnd w:id="0"/>
          </w:p>
        </w:tc>
        <w:tc>
          <w:tcPr>
            <w:tcW w:w="2981" w:type="dxa"/>
          </w:tcPr>
          <w:p w:rsidR="00D175D4" w:rsidRDefault="00D175D4" w:rsidP="00BD68D1"/>
        </w:tc>
        <w:tc>
          <w:tcPr>
            <w:tcW w:w="2981" w:type="dxa"/>
          </w:tcPr>
          <w:p w:rsidR="004B5456" w:rsidRDefault="004B5456" w:rsidP="00BD68D1"/>
        </w:tc>
      </w:tr>
      <w:tr w:rsidR="001C6C53" w:rsidTr="007C4C80">
        <w:tc>
          <w:tcPr>
            <w:tcW w:w="1876" w:type="dxa"/>
          </w:tcPr>
          <w:p w:rsidR="001C6C53" w:rsidRDefault="001C6C53" w:rsidP="00BD68D1"/>
        </w:tc>
        <w:tc>
          <w:tcPr>
            <w:tcW w:w="2980" w:type="dxa"/>
          </w:tcPr>
          <w:p w:rsidR="003B7F69" w:rsidRDefault="003B7F69" w:rsidP="00BD68D1"/>
        </w:tc>
        <w:tc>
          <w:tcPr>
            <w:tcW w:w="2981" w:type="dxa"/>
          </w:tcPr>
          <w:p w:rsidR="003B7F69" w:rsidRDefault="003B7F69" w:rsidP="00BD68D1"/>
        </w:tc>
        <w:tc>
          <w:tcPr>
            <w:tcW w:w="2981" w:type="dxa"/>
          </w:tcPr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4B5456" w:rsidRDefault="004B5456" w:rsidP="00BD68D1"/>
        </w:tc>
      </w:tr>
      <w:tr w:rsidR="00F0510B" w:rsidTr="007C4C80">
        <w:tc>
          <w:tcPr>
            <w:tcW w:w="1876" w:type="dxa"/>
          </w:tcPr>
          <w:p w:rsidR="00F0510B" w:rsidRDefault="00F0510B" w:rsidP="00664C25"/>
        </w:tc>
        <w:tc>
          <w:tcPr>
            <w:tcW w:w="2980" w:type="dxa"/>
          </w:tcPr>
          <w:p w:rsidR="00F0510B" w:rsidRDefault="00F0510B" w:rsidP="00BD68D1"/>
        </w:tc>
        <w:tc>
          <w:tcPr>
            <w:tcW w:w="2981" w:type="dxa"/>
          </w:tcPr>
          <w:p w:rsidR="00F0510B" w:rsidRDefault="00F0510B" w:rsidP="00BD68D1"/>
        </w:tc>
        <w:tc>
          <w:tcPr>
            <w:tcW w:w="2981" w:type="dxa"/>
          </w:tcPr>
          <w:p w:rsidR="004B5456" w:rsidRDefault="004B5456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11" w:rsidRDefault="00253A11" w:rsidP="0099478A">
      <w:r>
        <w:separator/>
      </w:r>
    </w:p>
  </w:endnote>
  <w:endnote w:type="continuationSeparator" w:id="0">
    <w:p w:rsidR="00253A11" w:rsidRDefault="00253A11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11" w:rsidRDefault="00253A11" w:rsidP="0099478A">
      <w:r>
        <w:separator/>
      </w:r>
    </w:p>
  </w:footnote>
  <w:footnote w:type="continuationSeparator" w:id="0">
    <w:p w:rsidR="00253A11" w:rsidRDefault="00253A11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0F206F"/>
    <w:rsid w:val="00107972"/>
    <w:rsid w:val="001C6C53"/>
    <w:rsid w:val="00253A11"/>
    <w:rsid w:val="003B0737"/>
    <w:rsid w:val="003B7F69"/>
    <w:rsid w:val="003E4983"/>
    <w:rsid w:val="004556D2"/>
    <w:rsid w:val="00497893"/>
    <w:rsid w:val="004B5456"/>
    <w:rsid w:val="004C4820"/>
    <w:rsid w:val="0058332F"/>
    <w:rsid w:val="00596AFF"/>
    <w:rsid w:val="00642EC8"/>
    <w:rsid w:val="00664C25"/>
    <w:rsid w:val="00671F72"/>
    <w:rsid w:val="00677B31"/>
    <w:rsid w:val="006A797E"/>
    <w:rsid w:val="006B4772"/>
    <w:rsid w:val="0070615A"/>
    <w:rsid w:val="00744921"/>
    <w:rsid w:val="0075030E"/>
    <w:rsid w:val="0079169E"/>
    <w:rsid w:val="007C4C80"/>
    <w:rsid w:val="007E38C2"/>
    <w:rsid w:val="007F2A51"/>
    <w:rsid w:val="00847CBC"/>
    <w:rsid w:val="008A7C4E"/>
    <w:rsid w:val="008D2323"/>
    <w:rsid w:val="00977381"/>
    <w:rsid w:val="0099478A"/>
    <w:rsid w:val="009D7D13"/>
    <w:rsid w:val="00A72CDB"/>
    <w:rsid w:val="00AC5C9D"/>
    <w:rsid w:val="00B26369"/>
    <w:rsid w:val="00BD68D1"/>
    <w:rsid w:val="00C37BF5"/>
    <w:rsid w:val="00CD3273"/>
    <w:rsid w:val="00CE07D1"/>
    <w:rsid w:val="00D175D4"/>
    <w:rsid w:val="00DA23E4"/>
    <w:rsid w:val="00DA6A4F"/>
    <w:rsid w:val="00DE6CEE"/>
    <w:rsid w:val="00E234E9"/>
    <w:rsid w:val="00EA4C2A"/>
    <w:rsid w:val="00EB11EA"/>
    <w:rsid w:val="00F0510B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1905F7"/>
    <w:rsid w:val="00193F5E"/>
    <w:rsid w:val="0029246A"/>
    <w:rsid w:val="005F5E40"/>
    <w:rsid w:val="00AE0C62"/>
    <w:rsid w:val="00E0787C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EE7D-40CB-4DC9-BEEE-7BCFE0AE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Shannon Synan</cp:lastModifiedBy>
  <cp:revision>2</cp:revision>
  <cp:lastPrinted>2012-06-18T20:10:00Z</cp:lastPrinted>
  <dcterms:created xsi:type="dcterms:W3CDTF">2014-01-29T20:16:00Z</dcterms:created>
  <dcterms:modified xsi:type="dcterms:W3CDTF">2014-01-29T20:16:00Z</dcterms:modified>
</cp:coreProperties>
</file>